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E9" w:rsidRDefault="0074216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Załącznik nr 6</w:t>
      </w:r>
    </w:p>
    <w:p w:rsidR="0074216E" w:rsidRDefault="0074216E">
      <w:pPr>
        <w:rPr>
          <w:sz w:val="16"/>
          <w:szCs w:val="16"/>
        </w:rPr>
      </w:pPr>
    </w:p>
    <w:p w:rsidR="0074216E" w:rsidRDefault="0074216E" w:rsidP="007421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</w:t>
      </w:r>
    </w:p>
    <w:p w:rsidR="0074216E" w:rsidRDefault="0074216E" w:rsidP="0074216E">
      <w:pPr>
        <w:rPr>
          <w:sz w:val="24"/>
          <w:szCs w:val="24"/>
        </w:rPr>
      </w:pPr>
      <w:r>
        <w:rPr>
          <w:sz w:val="24"/>
          <w:szCs w:val="24"/>
        </w:rPr>
        <w:t>zawarta w dniu …………………….2011r w Jedlance pomiędzy:</w:t>
      </w:r>
    </w:p>
    <w:p w:rsidR="0074216E" w:rsidRDefault="0074216E" w:rsidP="007421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Domem  Pomocy  Społecznej  w  Jedlance</w:t>
      </w:r>
    </w:p>
    <w:p w:rsidR="0074216E" w:rsidRDefault="0074216E" w:rsidP="007421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26  -  660  Jedlińsk ;  Jedlanka  10</w:t>
      </w:r>
    </w:p>
    <w:p w:rsidR="001F38E7" w:rsidRDefault="001F38E7" w:rsidP="0074216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NIP:  796-11-27-685</w:t>
      </w:r>
    </w:p>
    <w:p w:rsidR="001F38E7" w:rsidRDefault="001F38E7" w:rsidP="0074216E">
      <w:pPr>
        <w:rPr>
          <w:sz w:val="24"/>
          <w:szCs w:val="24"/>
        </w:rPr>
      </w:pPr>
      <w:r>
        <w:rPr>
          <w:sz w:val="24"/>
          <w:szCs w:val="24"/>
        </w:rPr>
        <w:t>zwanym dalej Zamawiającym , w imieniu którego występuje :</w:t>
      </w:r>
    </w:p>
    <w:p w:rsidR="00E50B25" w:rsidRDefault="00E50B25" w:rsidP="0074216E">
      <w:pPr>
        <w:rPr>
          <w:b/>
          <w:sz w:val="24"/>
          <w:szCs w:val="24"/>
        </w:rPr>
      </w:pPr>
    </w:p>
    <w:p w:rsidR="001F38E7" w:rsidRDefault="001F38E7" w:rsidP="0074216E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</w:t>
      </w:r>
    </w:p>
    <w:p w:rsidR="001F38E7" w:rsidRDefault="001F38E7" w:rsidP="0074216E">
      <w:pPr>
        <w:rPr>
          <w:sz w:val="24"/>
          <w:szCs w:val="24"/>
        </w:rPr>
      </w:pPr>
    </w:p>
    <w:p w:rsidR="001F38E7" w:rsidRDefault="001F38E7" w:rsidP="0074216E">
      <w:pPr>
        <w:rPr>
          <w:sz w:val="24"/>
          <w:szCs w:val="24"/>
        </w:rPr>
      </w:pPr>
      <w:r>
        <w:rPr>
          <w:sz w:val="24"/>
          <w:szCs w:val="24"/>
        </w:rPr>
        <w:t>reprezentowanym przez                                  zwanym w dalszej części umowy Wykonawcą o   następującej  treści:</w:t>
      </w:r>
    </w:p>
    <w:p w:rsidR="001F38E7" w:rsidRDefault="001F38E7" w:rsidP="0074216E">
      <w:pPr>
        <w:rPr>
          <w:sz w:val="24"/>
          <w:szCs w:val="24"/>
        </w:rPr>
      </w:pPr>
    </w:p>
    <w:p w:rsidR="001F38E7" w:rsidRDefault="001F38E7" w:rsidP="001F38E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§  </w:t>
      </w:r>
      <w:r>
        <w:rPr>
          <w:b/>
          <w:sz w:val="24"/>
          <w:szCs w:val="24"/>
        </w:rPr>
        <w:t>1</w:t>
      </w:r>
    </w:p>
    <w:p w:rsidR="001F38E7" w:rsidRDefault="001F38E7" w:rsidP="001F38E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zobowiązuje się do wykonania robót budowlanych zmierzających do wykonania zadania inwestycyjnego pod nazwą „ </w:t>
      </w:r>
      <w:r w:rsidR="00441B25">
        <w:rPr>
          <w:b/>
          <w:sz w:val="24"/>
          <w:szCs w:val="24"/>
        </w:rPr>
        <w:t>Wykonanie wjazdu , bramy wjazdowej i parkingu wewnętrznego w DPS w Jedlance</w:t>
      </w:r>
      <w:r w:rsidR="009C12D3">
        <w:rPr>
          <w:b/>
          <w:sz w:val="24"/>
          <w:szCs w:val="24"/>
        </w:rPr>
        <w:t xml:space="preserve">” </w:t>
      </w:r>
      <w:r w:rsidR="009C12D3">
        <w:rPr>
          <w:sz w:val="24"/>
          <w:szCs w:val="24"/>
        </w:rPr>
        <w:t xml:space="preserve"> - zgodnie ze Specyfikacją Istotnych Warunków Zamówienia zwaną dalej SIWZ  , z dokumentacją projektową i zasadami wiedzy technicznej , a Zamawiający zobowiązuje się do dokonania wymaganych przez właściwe przepisy czynności związanych z przygotowaniem robót , w szczególności do przekazania terenu budowy i dostarczenia projektu , oraz do odebrania wykonanych robót budowlanych i zapłaty wynagrodzenia.</w:t>
      </w:r>
    </w:p>
    <w:p w:rsidR="009C12D3" w:rsidRDefault="009C12D3" w:rsidP="001F38E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Roboty budowlane obejmują swoim zakr</w:t>
      </w:r>
      <w:r w:rsidR="00A36FFB">
        <w:rPr>
          <w:sz w:val="24"/>
          <w:szCs w:val="24"/>
        </w:rPr>
        <w:t>esem wykonanie zjazdu z drogi gminnej na działkę nr 426/56 , robót budowlanych związanych z budową częściowego ogrodzenia , wykonanie parkingu wewnętrznego i częściowe przekształcenie placu manewrowego oraz wykonanie i montaż bramy wjazdowej z furtką wg opisu technicznego wraz z przyłączem elektrycznym.</w:t>
      </w:r>
      <w:r>
        <w:rPr>
          <w:sz w:val="24"/>
          <w:szCs w:val="24"/>
        </w:rPr>
        <w:t xml:space="preserve">. Zestawienie robót planowanych do wykonania w/w zamówienia podane </w:t>
      </w:r>
      <w:r w:rsidR="00A10045">
        <w:rPr>
          <w:sz w:val="24"/>
          <w:szCs w:val="24"/>
        </w:rPr>
        <w:t>są</w:t>
      </w:r>
      <w:r>
        <w:rPr>
          <w:sz w:val="24"/>
          <w:szCs w:val="24"/>
        </w:rPr>
        <w:t xml:space="preserve"> w druku przedmiar robót stanowiącym zał</w:t>
      </w:r>
      <w:r w:rsidR="00441B25">
        <w:rPr>
          <w:sz w:val="24"/>
          <w:szCs w:val="24"/>
        </w:rPr>
        <w:t>.</w:t>
      </w:r>
      <w:r>
        <w:rPr>
          <w:sz w:val="24"/>
          <w:szCs w:val="24"/>
        </w:rPr>
        <w:t xml:space="preserve"> nr 7 do  SIWZ.</w:t>
      </w:r>
      <w:r w:rsidR="00441B25">
        <w:rPr>
          <w:sz w:val="24"/>
          <w:szCs w:val="24"/>
        </w:rPr>
        <w:t xml:space="preserve">  </w:t>
      </w:r>
      <w:r>
        <w:rPr>
          <w:sz w:val="24"/>
          <w:szCs w:val="24"/>
        </w:rPr>
        <w:t>W ram</w:t>
      </w:r>
      <w:r w:rsidR="00814521">
        <w:rPr>
          <w:sz w:val="24"/>
          <w:szCs w:val="24"/>
        </w:rPr>
        <w:t>ach wyszczególnionych w/w koszto</w:t>
      </w:r>
      <w:r>
        <w:rPr>
          <w:sz w:val="24"/>
          <w:szCs w:val="24"/>
        </w:rPr>
        <w:t>rysie robót , należy wykonać wszelkie roboty – prace pomocnicze i towarzyszące , które są koni</w:t>
      </w:r>
      <w:r w:rsidR="00A10045">
        <w:rPr>
          <w:sz w:val="24"/>
          <w:szCs w:val="24"/>
        </w:rPr>
        <w:t>e</w:t>
      </w:r>
      <w:r>
        <w:rPr>
          <w:sz w:val="24"/>
          <w:szCs w:val="24"/>
        </w:rPr>
        <w:t>czne do prawidłowego wykonania przez Wykonawcę</w:t>
      </w:r>
      <w:r w:rsidR="00814521">
        <w:rPr>
          <w:sz w:val="24"/>
          <w:szCs w:val="24"/>
        </w:rPr>
        <w:t xml:space="preserve"> robót. Materiały , urządzenia niezbędne do realizacji zleconych robót zapewnia Wykonawca.</w:t>
      </w:r>
    </w:p>
    <w:p w:rsidR="00814521" w:rsidRDefault="00A10045" w:rsidP="001F38E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Szczegółowy zakres robót b</w:t>
      </w:r>
      <w:r w:rsidR="00814521">
        <w:rPr>
          <w:sz w:val="24"/>
          <w:szCs w:val="24"/>
        </w:rPr>
        <w:t>udowlanych będących przedmiotem umowy zawiera SIWZ Zamawiającego będąca podstawą przeprowadzenia postępowania o udzielenie zamówienia publicznego w trybie ustawy Prawo zamówień publicznych wraz z załączonymi przedmiarami robót , dokumentacją projektową oraz Specyfikacjami Technicznymi wykonania i odbioru robót budowlanych , ofertą Wykonawcy , które stanowią integralną część niniejszej umowy.</w:t>
      </w:r>
    </w:p>
    <w:p w:rsidR="00814521" w:rsidRDefault="00814521" w:rsidP="001F38E7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Wykonawca oświadcza , iż zapoznał się ze SIWZ oraz wszystkimi załącznikami , w szczególności z dokumentacją projektową , nie wnosi do niej żadnych zastrzeżeń i uznaje ją za wystarczającą podstawę do</w:t>
      </w:r>
      <w:r w:rsidR="00FF6C0D">
        <w:rPr>
          <w:sz w:val="24"/>
          <w:szCs w:val="24"/>
        </w:rPr>
        <w:t xml:space="preserve"> realizacji robót budowlanych bę</w:t>
      </w:r>
      <w:r>
        <w:rPr>
          <w:sz w:val="24"/>
          <w:szCs w:val="24"/>
        </w:rPr>
        <w:t>dących przedmiotem niniejszej umowy.</w:t>
      </w:r>
      <w:r w:rsidR="00FF6C0D">
        <w:rPr>
          <w:sz w:val="24"/>
          <w:szCs w:val="24"/>
        </w:rPr>
        <w:t xml:space="preserve"> </w:t>
      </w:r>
    </w:p>
    <w:p w:rsidR="00FF6C0D" w:rsidRDefault="00FF6C0D" w:rsidP="00FF6C0D">
      <w:pPr>
        <w:pStyle w:val="Akapitzlist"/>
        <w:rPr>
          <w:sz w:val="24"/>
          <w:szCs w:val="24"/>
        </w:rPr>
      </w:pPr>
    </w:p>
    <w:p w:rsidR="00FF6C0D" w:rsidRDefault="00FF6C0D" w:rsidP="00FF6C0D">
      <w:pPr>
        <w:pStyle w:val="Akapitzli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 </w:t>
      </w:r>
      <w:r>
        <w:rPr>
          <w:b/>
          <w:sz w:val="24"/>
          <w:szCs w:val="24"/>
        </w:rPr>
        <w:t>2</w:t>
      </w:r>
    </w:p>
    <w:p w:rsidR="00FF6C0D" w:rsidRDefault="00FF6C0D" w:rsidP="00FF6C0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Wykonawca zobowiązuje się rozpocząć roboty w dniu ………………………………..</w:t>
      </w:r>
    </w:p>
    <w:p w:rsidR="00FF6C0D" w:rsidRDefault="00FF6C0D" w:rsidP="00FF6C0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Wykonawca zobowiązuje się zakończyć roboty w dniu ………………………………..</w:t>
      </w:r>
    </w:p>
    <w:p w:rsidR="00FF6C0D" w:rsidRDefault="00FF6C0D" w:rsidP="00FF6C0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Strony postanawiają , iż za datę zakończenia budowy uznają skuteczną gotowość Wykonawcy do odbioru końcowego.</w:t>
      </w:r>
    </w:p>
    <w:p w:rsidR="00FF6C0D" w:rsidRDefault="00FF6C0D" w:rsidP="00FF6C0D">
      <w:pPr>
        <w:rPr>
          <w:sz w:val="24"/>
          <w:szCs w:val="24"/>
        </w:rPr>
      </w:pPr>
    </w:p>
    <w:p w:rsidR="00FF6C0D" w:rsidRDefault="00FF6C0D" w:rsidP="00FF6C0D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§  </w:t>
      </w:r>
      <w:r>
        <w:rPr>
          <w:b/>
          <w:sz w:val="24"/>
          <w:szCs w:val="24"/>
        </w:rPr>
        <w:t>3</w:t>
      </w:r>
    </w:p>
    <w:p w:rsidR="00FF6C0D" w:rsidRDefault="00FF6C0D" w:rsidP="00FF6C0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Zamawiający zobowiązuje się przekazać Wykonawcy teren budowy do dnia ……………..</w:t>
      </w:r>
    </w:p>
    <w:p w:rsidR="00FF6C0D" w:rsidRDefault="00FF6C0D" w:rsidP="00FF6C0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na podstawie pisemnego protokołu podpisanego przez osoby upoważnione przez Wykonawcę oraz Zamawiającego.</w:t>
      </w:r>
    </w:p>
    <w:p w:rsidR="00FF6C0D" w:rsidRDefault="00FF6C0D" w:rsidP="00FF6C0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 chwili przekazania terenu budowy Wykonawca ponosi pełną odpowie</w:t>
      </w:r>
      <w:r w:rsidR="00B1744B">
        <w:rPr>
          <w:sz w:val="24"/>
          <w:szCs w:val="24"/>
        </w:rPr>
        <w:t>dzialność za szkody wynikłe na tym</w:t>
      </w:r>
      <w:r>
        <w:rPr>
          <w:sz w:val="24"/>
          <w:szCs w:val="24"/>
        </w:rPr>
        <w:t xml:space="preserve"> terenie.</w:t>
      </w:r>
    </w:p>
    <w:p w:rsidR="00FF6C0D" w:rsidRDefault="00FF6C0D" w:rsidP="00FF6C0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Wykonawca zobowiązuje się na przekazanym terenie budowy:</w:t>
      </w:r>
    </w:p>
    <w:p w:rsidR="00FF6C0D" w:rsidRDefault="00DC2F93" w:rsidP="00FF6C0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a).</w:t>
      </w:r>
      <w:r w:rsidR="00FF6C0D">
        <w:rPr>
          <w:sz w:val="24"/>
          <w:szCs w:val="24"/>
        </w:rPr>
        <w:t xml:space="preserve"> </w:t>
      </w:r>
      <w:r>
        <w:rPr>
          <w:sz w:val="24"/>
          <w:szCs w:val="24"/>
        </w:rPr>
        <w:t>chronić mienie oraz zabezpieczyć dostęp na teren</w:t>
      </w:r>
      <w:r w:rsidR="00B1744B">
        <w:rPr>
          <w:sz w:val="24"/>
          <w:szCs w:val="24"/>
        </w:rPr>
        <w:t xml:space="preserve"> budowy osobom nieupoważnionym ,</w:t>
      </w:r>
    </w:p>
    <w:p w:rsidR="00DC2F93" w:rsidRDefault="00DC2F93" w:rsidP="00FF6C0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b) przestrzegać norm wynikających z obowiązujących przepisów prawa , w szczególności z zakresu bezpieczeństwa i higieny pracy , p-poż oraz zapewnić bezpieczeństwo osobom przebywającym w otoczeniu terenu budowy.</w:t>
      </w:r>
    </w:p>
    <w:p w:rsidR="00DC2F93" w:rsidRPr="00437DC0" w:rsidRDefault="00DC2F93" w:rsidP="00437DC0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c) utrzymywać og</w:t>
      </w:r>
      <w:r w:rsidR="00B1744B">
        <w:rPr>
          <w:sz w:val="24"/>
          <w:szCs w:val="24"/>
        </w:rPr>
        <w:t>ólny porządek na terenie budowy.</w:t>
      </w:r>
      <w:r w:rsidRPr="00437DC0">
        <w:rPr>
          <w:sz w:val="24"/>
          <w:szCs w:val="24"/>
        </w:rPr>
        <w:t xml:space="preserve"> </w:t>
      </w:r>
    </w:p>
    <w:p w:rsidR="00DC2F93" w:rsidRDefault="00DC2F93" w:rsidP="00DC2F93">
      <w:pPr>
        <w:rPr>
          <w:sz w:val="24"/>
          <w:szCs w:val="24"/>
        </w:rPr>
      </w:pPr>
      <w:r>
        <w:rPr>
          <w:sz w:val="24"/>
          <w:szCs w:val="24"/>
        </w:rPr>
        <w:t xml:space="preserve">       4. Wykonawca zobowiązuje się uporządkować i oczyścić teren budowy po zakończeniu  </w:t>
      </w:r>
    </w:p>
    <w:p w:rsidR="00DC2F93" w:rsidRDefault="00DC2F93" w:rsidP="00DC2F93">
      <w:pPr>
        <w:rPr>
          <w:sz w:val="24"/>
          <w:szCs w:val="24"/>
        </w:rPr>
      </w:pPr>
      <w:r>
        <w:rPr>
          <w:sz w:val="24"/>
          <w:szCs w:val="24"/>
        </w:rPr>
        <w:t xml:space="preserve">           na nim robót budowlanych.</w:t>
      </w:r>
    </w:p>
    <w:p w:rsidR="00DC2F93" w:rsidRPr="00840095" w:rsidRDefault="00840095" w:rsidP="00840095">
      <w:pPr>
        <w:ind w:left="360"/>
        <w:rPr>
          <w:sz w:val="24"/>
          <w:szCs w:val="24"/>
        </w:rPr>
      </w:pPr>
      <w:r>
        <w:rPr>
          <w:sz w:val="24"/>
          <w:szCs w:val="24"/>
        </w:rPr>
        <w:t>5.</w:t>
      </w:r>
      <w:r w:rsidRPr="00840095">
        <w:rPr>
          <w:sz w:val="24"/>
          <w:szCs w:val="24"/>
        </w:rPr>
        <w:t xml:space="preserve"> </w:t>
      </w:r>
      <w:r w:rsidR="00437DC0" w:rsidRPr="00840095">
        <w:rPr>
          <w:sz w:val="24"/>
          <w:szCs w:val="24"/>
        </w:rPr>
        <w:t xml:space="preserve">W przypadku powierzenia wykonania zakresu robót budowlanych podwykonawcom , </w:t>
      </w:r>
      <w:r>
        <w:rPr>
          <w:sz w:val="24"/>
          <w:szCs w:val="24"/>
        </w:rPr>
        <w:t xml:space="preserve">  </w:t>
      </w:r>
      <w:r w:rsidR="00437DC0" w:rsidRPr="00840095">
        <w:rPr>
          <w:sz w:val="24"/>
          <w:szCs w:val="24"/>
        </w:rPr>
        <w:t>Wykonawca zobowiązuje się do podejmowania czynności w zakresie bieżącego koordynowania podwykonawców.</w:t>
      </w:r>
    </w:p>
    <w:p w:rsidR="00437DC0" w:rsidRDefault="00437DC0" w:rsidP="00437DC0">
      <w:pPr>
        <w:rPr>
          <w:sz w:val="24"/>
          <w:szCs w:val="24"/>
        </w:rPr>
      </w:pPr>
    </w:p>
    <w:p w:rsidR="00437DC0" w:rsidRPr="00437DC0" w:rsidRDefault="00437DC0" w:rsidP="00437DC0">
      <w:pPr>
        <w:rPr>
          <w:sz w:val="24"/>
          <w:szCs w:val="24"/>
        </w:rPr>
      </w:pPr>
    </w:p>
    <w:p w:rsidR="00437DC0" w:rsidRDefault="00437DC0" w:rsidP="00437DC0">
      <w:pPr>
        <w:rPr>
          <w:sz w:val="24"/>
          <w:szCs w:val="24"/>
        </w:rPr>
      </w:pPr>
    </w:p>
    <w:p w:rsidR="00437DC0" w:rsidRDefault="00437DC0" w:rsidP="00437D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 </w:t>
      </w:r>
      <w:r>
        <w:rPr>
          <w:b/>
          <w:sz w:val="24"/>
          <w:szCs w:val="24"/>
        </w:rPr>
        <w:t>4</w:t>
      </w:r>
    </w:p>
    <w:p w:rsidR="00437DC0" w:rsidRDefault="00437DC0" w:rsidP="00437DC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Zamawiający ustanawia inspektora nadzoru inw</w:t>
      </w:r>
      <w:r w:rsidR="007C3A1E">
        <w:rPr>
          <w:sz w:val="24"/>
          <w:szCs w:val="24"/>
        </w:rPr>
        <w:t>estorskiego w osobie : ………………………………………………………………..</w:t>
      </w:r>
      <w:r>
        <w:rPr>
          <w:sz w:val="24"/>
          <w:szCs w:val="24"/>
        </w:rPr>
        <w:t xml:space="preserve"> posiadającego uprawnienia budowlane nr……</w:t>
      </w:r>
      <w:r w:rsidR="007C3A1E">
        <w:rPr>
          <w:sz w:val="24"/>
          <w:szCs w:val="24"/>
        </w:rPr>
        <w:t>……… z dnia ………………. wydane przez……………..............................................</w:t>
      </w:r>
    </w:p>
    <w:p w:rsidR="00437DC0" w:rsidRDefault="00437DC0" w:rsidP="00437DC0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Wykonawca ustanawia kierownika budowy w osobie  ……………………………………….. posiadającego uprawnienia budowlane nr …………… z dnia…………………………………… wydane praz…………………………………………………………………………………………………………..</w:t>
      </w:r>
    </w:p>
    <w:p w:rsidR="00437DC0" w:rsidRDefault="00437DC0" w:rsidP="00437DC0">
      <w:pPr>
        <w:rPr>
          <w:sz w:val="24"/>
          <w:szCs w:val="24"/>
        </w:rPr>
      </w:pPr>
    </w:p>
    <w:p w:rsidR="00437DC0" w:rsidRDefault="00437DC0" w:rsidP="00437D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 </w:t>
      </w:r>
      <w:r>
        <w:rPr>
          <w:b/>
          <w:sz w:val="24"/>
          <w:szCs w:val="24"/>
        </w:rPr>
        <w:t>5</w:t>
      </w:r>
    </w:p>
    <w:p w:rsidR="00437DC0" w:rsidRDefault="00437DC0" w:rsidP="00437DC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Wykonawca zobowiązuje się ponieść koszty energii  elektrycznej i wody.</w:t>
      </w:r>
    </w:p>
    <w:p w:rsidR="005F5912" w:rsidRDefault="00437DC0" w:rsidP="00437DC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zobowiązuje się </w:t>
      </w:r>
      <w:r w:rsidR="005F5912">
        <w:rPr>
          <w:sz w:val="24"/>
          <w:szCs w:val="24"/>
        </w:rPr>
        <w:t>wykonać</w:t>
      </w:r>
      <w:r>
        <w:rPr>
          <w:sz w:val="24"/>
          <w:szCs w:val="24"/>
        </w:rPr>
        <w:t xml:space="preserve"> roboty</w:t>
      </w:r>
      <w:r w:rsidR="005F5912">
        <w:rPr>
          <w:sz w:val="24"/>
          <w:szCs w:val="24"/>
        </w:rPr>
        <w:t xml:space="preserve"> budowlane używając własnych materiałów , maszyn urządzeń. Wykonawca oświadcza , iż dysponuje potencjałem maszynowym oraz potencjałem ludzkim posiadającym wiedzę , doświadczenie i odpowiednie kwalifikacje do należytego wykonania  zobowiązań przyjętych na podstawie niniejszej umowy.</w:t>
      </w:r>
    </w:p>
    <w:p w:rsidR="00BF59BB" w:rsidRDefault="005F5912" w:rsidP="00437DC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Używając własnych materiałów Wykonawca zobowiązuje się stosować materiały , zgodne z warunkami przewidzianymi w SIWZ , które będą odpowiadać wymogom statuowanym </w:t>
      </w:r>
      <w:r w:rsidR="00BF59BB">
        <w:rPr>
          <w:sz w:val="24"/>
          <w:szCs w:val="24"/>
        </w:rPr>
        <w:t>w przepisach Prawa budowlanego .</w:t>
      </w:r>
    </w:p>
    <w:p w:rsidR="00BF59BB" w:rsidRDefault="00BF59BB" w:rsidP="00437DC0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 każde żądanie Zamawiającego , Wykonawca zobowiązuje się niezwłocznie okazać dokumenty potwierdzające dopuszczalność wprowadzenia materiałów użytych do wykonania robót budowlanych do obrotu i stosowania w budownictwie.</w:t>
      </w:r>
    </w:p>
    <w:p w:rsidR="00437DC0" w:rsidRDefault="00BF59BB" w:rsidP="00BF59B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 </w:t>
      </w:r>
      <w:r>
        <w:rPr>
          <w:b/>
          <w:sz w:val="24"/>
          <w:szCs w:val="24"/>
        </w:rPr>
        <w:t>6</w:t>
      </w:r>
    </w:p>
    <w:p w:rsidR="00BF59BB" w:rsidRDefault="00BF59BB" w:rsidP="00BF59BB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 wykonanie robót budowlanych Zamawiający zapłaci Wykonawcy wyna</w:t>
      </w:r>
      <w:r w:rsidR="007C3A1E">
        <w:rPr>
          <w:sz w:val="24"/>
          <w:szCs w:val="24"/>
        </w:rPr>
        <w:t>grodzenie ryczałtowe</w:t>
      </w:r>
      <w:r>
        <w:rPr>
          <w:sz w:val="24"/>
          <w:szCs w:val="24"/>
        </w:rPr>
        <w:t xml:space="preserve"> netto  …………………. złotych ( słownie złotych:</w:t>
      </w:r>
      <w:r w:rsidR="009D3C7A">
        <w:rPr>
          <w:sz w:val="24"/>
          <w:szCs w:val="24"/>
        </w:rPr>
        <w:t xml:space="preserve">  ………………………………………………………………………………………………………………………………….</w:t>
      </w:r>
    </w:p>
    <w:p w:rsidR="009D3C7A" w:rsidRDefault="009D3C7A" w:rsidP="009D3C7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plus  podatek …………% Vat  w wysokości …………………………………………………  złotych  (  słownie złotych:  ……………………………………………………………………………………………………….</w:t>
      </w:r>
    </w:p>
    <w:p w:rsidR="009D3C7A" w:rsidRDefault="009D3C7A" w:rsidP="009D3C7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co  stanowi kwotę  brutto: ……………………. złotych (słownie złotych: …………………………………………………………………………………………………………………………………. </w:t>
      </w:r>
    </w:p>
    <w:p w:rsidR="009D3C7A" w:rsidRDefault="009D3C7A" w:rsidP="009D3C7A">
      <w:pPr>
        <w:rPr>
          <w:sz w:val="24"/>
          <w:szCs w:val="24"/>
        </w:rPr>
      </w:pPr>
      <w:r>
        <w:rPr>
          <w:sz w:val="24"/>
          <w:szCs w:val="24"/>
        </w:rPr>
        <w:t>Wynagrodzenie będzie płatne na podstawie faktury  na rachunek bankowy wskaza</w:t>
      </w:r>
      <w:r w:rsidR="00B1744B">
        <w:rPr>
          <w:sz w:val="24"/>
          <w:szCs w:val="24"/>
        </w:rPr>
        <w:t>ny przez Wykonawcę w terminie 21</w:t>
      </w:r>
      <w:r>
        <w:rPr>
          <w:sz w:val="24"/>
          <w:szCs w:val="24"/>
        </w:rPr>
        <w:t xml:space="preserve"> dni od dnia doręczenia faktury do siedziby Zamawiającego. Za dzień zapłaty strony uznają dzień złożenia dyspozycji przelewu przez Zamawiającego.</w:t>
      </w:r>
      <w:r w:rsidR="00A36FFB">
        <w:rPr>
          <w:sz w:val="24"/>
          <w:szCs w:val="24"/>
        </w:rPr>
        <w:t xml:space="preserve"> Błędnie wystawiona faktura powoduje naliczanie kolejnego 21 dniowego terminu płatności od momentu otrzymania poprawionej faktury.</w:t>
      </w:r>
    </w:p>
    <w:p w:rsidR="009D3C7A" w:rsidRDefault="009D3C7A" w:rsidP="009D3C7A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 wykonanie przedmiotu umowy Zamawiający zapłaci jednorazowo po wykonaniu całego zamówienia. Wynagrodzenie będzie płatne po zakończeniu odbioru końcowego </w:t>
      </w:r>
      <w:r w:rsidR="007A42E5">
        <w:rPr>
          <w:sz w:val="24"/>
          <w:szCs w:val="24"/>
        </w:rPr>
        <w:t>.Podstawą wystawienia  przez Wykonawcę faktury końcowej stanowi pisemny protokół odbioru końcowego</w:t>
      </w:r>
      <w:r w:rsidR="00011FFD">
        <w:rPr>
          <w:sz w:val="24"/>
          <w:szCs w:val="24"/>
        </w:rPr>
        <w:t xml:space="preserve">, bezusterkowy lub spisany po usunięciu wad stwierdzonych po odbiorze </w:t>
      </w:r>
      <w:r w:rsidR="007A42E5">
        <w:rPr>
          <w:sz w:val="24"/>
          <w:szCs w:val="24"/>
        </w:rPr>
        <w:t>podpisany przez Wykonawcę oraz osobę upoważnioną przez Zamawiającego oraz inspektora nadzoru inwestorskiego.</w:t>
      </w:r>
    </w:p>
    <w:p w:rsidR="007A42E5" w:rsidRDefault="007A42E5" w:rsidP="009D3C7A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Każde opóźnienie w terminie płatności kwoty określonej w fakturze  wystawionej przez Wykonawcę powoduje naliczenie odsetek ustawowych za każdy dzień opóźnienia. Odsetki płatne są niezwłocznie po przesłaniu Zamawiającemu noty obciążeniowej o wysokości powstałej zaległości.</w:t>
      </w:r>
    </w:p>
    <w:p w:rsidR="00236591" w:rsidRDefault="00236591" w:rsidP="00236591">
      <w:pPr>
        <w:pStyle w:val="Akapitzlist"/>
        <w:rPr>
          <w:sz w:val="24"/>
          <w:szCs w:val="24"/>
        </w:rPr>
      </w:pPr>
    </w:p>
    <w:p w:rsidR="007A42E5" w:rsidRDefault="007A42E5" w:rsidP="007A42E5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  7</w:t>
      </w:r>
    </w:p>
    <w:p w:rsidR="00236591" w:rsidRDefault="00236591" w:rsidP="007A42E5">
      <w:pPr>
        <w:ind w:left="360"/>
        <w:jc w:val="center"/>
        <w:rPr>
          <w:sz w:val="24"/>
          <w:szCs w:val="24"/>
        </w:rPr>
      </w:pPr>
    </w:p>
    <w:p w:rsidR="00293488" w:rsidRDefault="00293488" w:rsidP="007A42E5">
      <w:pPr>
        <w:ind w:left="360"/>
        <w:rPr>
          <w:sz w:val="24"/>
          <w:szCs w:val="24"/>
        </w:rPr>
      </w:pPr>
      <w:r>
        <w:rPr>
          <w:sz w:val="24"/>
          <w:szCs w:val="24"/>
        </w:rPr>
        <w:t>1. Wykonawca zobowiązuje się zapłacić  Zamawiającemu kary umowne w następujących przypadkach i wysokościach:</w:t>
      </w:r>
    </w:p>
    <w:p w:rsidR="00293488" w:rsidRDefault="00293488" w:rsidP="007A42E5">
      <w:pPr>
        <w:ind w:left="360"/>
        <w:rPr>
          <w:sz w:val="24"/>
          <w:szCs w:val="24"/>
        </w:rPr>
      </w:pPr>
      <w:r>
        <w:rPr>
          <w:sz w:val="24"/>
          <w:szCs w:val="24"/>
        </w:rPr>
        <w:t>a). za nienależyte wykonanie zobowiązania polegające na nieterminowym zakończeniu budowy w wysokości 0,1% wynagrodzenia brutto określonego w § 6 ust.1 umowy , za każdy jeden dzień zwłoki</w:t>
      </w:r>
    </w:p>
    <w:p w:rsidR="00293488" w:rsidRDefault="00293488" w:rsidP="007A42E5">
      <w:pPr>
        <w:ind w:left="360"/>
        <w:rPr>
          <w:sz w:val="24"/>
          <w:szCs w:val="24"/>
        </w:rPr>
      </w:pPr>
      <w:r>
        <w:rPr>
          <w:sz w:val="24"/>
          <w:szCs w:val="24"/>
        </w:rPr>
        <w:t>b). za nienależyte wykonanie zobowiązania polegające na każdorazowym uchybieniu terminu wyznaczonemu przez Zamawiającego na usunięcie wad przez Wykonawcę stwierdzonych przy odbiorze końcowym w wysokości 0,2% wynagrodzenia brutto określonego w § 6 ust.1 umowy , za każdy jeden dzień uchybienia.</w:t>
      </w:r>
    </w:p>
    <w:p w:rsidR="00B911E5" w:rsidRDefault="00293488" w:rsidP="007A42E5">
      <w:pPr>
        <w:ind w:left="360"/>
        <w:rPr>
          <w:sz w:val="24"/>
          <w:szCs w:val="24"/>
        </w:rPr>
      </w:pPr>
      <w:r>
        <w:rPr>
          <w:sz w:val="24"/>
          <w:szCs w:val="24"/>
        </w:rPr>
        <w:t>c). za niewykonanie zobowiązania przez Wykonawcę w całości albo w części w następstwie okoliczności za które Wyk</w:t>
      </w:r>
      <w:r w:rsidR="00B911E5">
        <w:rPr>
          <w:sz w:val="24"/>
          <w:szCs w:val="24"/>
        </w:rPr>
        <w:t>onawca ponosi odpowiedzialność,</w:t>
      </w:r>
      <w:r>
        <w:rPr>
          <w:sz w:val="24"/>
          <w:szCs w:val="24"/>
        </w:rPr>
        <w:t xml:space="preserve"> w wysokości </w:t>
      </w:r>
      <w:r w:rsidR="00B911E5">
        <w:rPr>
          <w:sz w:val="24"/>
          <w:szCs w:val="24"/>
        </w:rPr>
        <w:t xml:space="preserve">           </w:t>
      </w:r>
      <w:r>
        <w:rPr>
          <w:sz w:val="24"/>
          <w:szCs w:val="24"/>
        </w:rPr>
        <w:t>20 %</w:t>
      </w:r>
      <w:r w:rsidR="00B911E5">
        <w:rPr>
          <w:sz w:val="24"/>
          <w:szCs w:val="24"/>
        </w:rPr>
        <w:t xml:space="preserve">  wynagrodzenia brutto określonego w § 6 ust.1 umowy.</w:t>
      </w:r>
    </w:p>
    <w:p w:rsidR="00B911E5" w:rsidRDefault="00B911E5" w:rsidP="007A42E5">
      <w:pPr>
        <w:ind w:left="360"/>
        <w:rPr>
          <w:sz w:val="24"/>
          <w:szCs w:val="24"/>
        </w:rPr>
      </w:pPr>
      <w:r>
        <w:rPr>
          <w:sz w:val="24"/>
          <w:szCs w:val="24"/>
        </w:rPr>
        <w:t>2.  Zamawiający zobowiązuje się zapłacić Wykonawcy kary umowne w następujących przypadkach i okolicznościach:</w:t>
      </w:r>
    </w:p>
    <w:p w:rsidR="00B911E5" w:rsidRDefault="00B911E5" w:rsidP="007A42E5">
      <w:pPr>
        <w:ind w:left="360"/>
        <w:rPr>
          <w:sz w:val="24"/>
          <w:szCs w:val="24"/>
        </w:rPr>
      </w:pPr>
      <w:r>
        <w:rPr>
          <w:sz w:val="24"/>
          <w:szCs w:val="24"/>
        </w:rPr>
        <w:t>a). za nienależyte wykonanie zobowiązania polegające na uchybieniu terminowi dokonania odbioru końcowego robót budowlanych w wysokości 0,1% wynagrodzenia brutto określonego w § 6 ust. 1 umowy za każdy dzień uchybienia.</w:t>
      </w:r>
    </w:p>
    <w:p w:rsidR="00A10045" w:rsidRDefault="00B911E5" w:rsidP="007A42E5">
      <w:pPr>
        <w:ind w:left="360"/>
        <w:rPr>
          <w:sz w:val="24"/>
          <w:szCs w:val="24"/>
        </w:rPr>
      </w:pPr>
      <w:r>
        <w:rPr>
          <w:sz w:val="24"/>
          <w:szCs w:val="24"/>
        </w:rPr>
        <w:t>b).   za odstąpienie od umowy przez Zamawiającego w całości albo w części w następstwie okoliczności za które Wykonawca nie ponosi odpowiedzialności ( z wyłączeniem odstąpienia od umowy przez Zamawiającego w razie zaistnienia okoliczności powodujących że wykonanie umowy nie leży w interesie publicznym , czego nie można było przewidzieć chwili zawarcia umowy) , w wysokości 20 % wynagrodzenia brutto określonego  w § 6 ust.1 umowy.</w:t>
      </w:r>
    </w:p>
    <w:p w:rsidR="00A10045" w:rsidRDefault="00A10045" w:rsidP="007A42E5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3.  Jeżeli szkody poniesione przez strony przewyższają wysokość zastrzeżonych kar umownych ,każda ze stron może dochodzić pozostałej części odszkodowania na zasadach ogólnych.</w:t>
      </w:r>
    </w:p>
    <w:p w:rsidR="00236591" w:rsidRDefault="00A10045" w:rsidP="00236591">
      <w:pPr>
        <w:ind w:left="360"/>
        <w:rPr>
          <w:sz w:val="24"/>
          <w:szCs w:val="24"/>
        </w:rPr>
      </w:pPr>
      <w:r>
        <w:rPr>
          <w:sz w:val="24"/>
          <w:szCs w:val="24"/>
        </w:rPr>
        <w:t>4.  Zamawiający może potrącić należną mu kare umowną z dowolnej należności Wykonawcy.</w:t>
      </w:r>
      <w:r w:rsidR="00B911E5">
        <w:rPr>
          <w:sz w:val="24"/>
          <w:szCs w:val="24"/>
        </w:rPr>
        <w:t xml:space="preserve">     </w:t>
      </w:r>
    </w:p>
    <w:p w:rsidR="007A42E5" w:rsidRDefault="00A10045" w:rsidP="00A10045">
      <w:pPr>
        <w:ind w:left="360"/>
        <w:jc w:val="center"/>
        <w:rPr>
          <w:b/>
          <w:sz w:val="24"/>
          <w:szCs w:val="24"/>
        </w:rPr>
      </w:pPr>
      <w:r>
        <w:rPr>
          <w:sz w:val="24"/>
          <w:szCs w:val="24"/>
        </w:rPr>
        <w:t>§</w:t>
      </w:r>
      <w:r>
        <w:rPr>
          <w:b/>
          <w:sz w:val="24"/>
          <w:szCs w:val="24"/>
        </w:rPr>
        <w:t xml:space="preserve">  </w:t>
      </w:r>
      <w:r w:rsidR="00F16105">
        <w:rPr>
          <w:b/>
          <w:sz w:val="24"/>
          <w:szCs w:val="24"/>
        </w:rPr>
        <w:t>8</w:t>
      </w:r>
    </w:p>
    <w:p w:rsidR="00236591" w:rsidRDefault="00236591" w:rsidP="00A10045">
      <w:pPr>
        <w:ind w:left="360"/>
        <w:jc w:val="center"/>
        <w:rPr>
          <w:sz w:val="24"/>
          <w:szCs w:val="24"/>
        </w:rPr>
      </w:pPr>
    </w:p>
    <w:p w:rsidR="00F16105" w:rsidRDefault="00F16105" w:rsidP="00F1610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Strony umowy postanawiają , iż roboty budowlane będą przedmiotem odbioru częściowego i końcowego.</w:t>
      </w:r>
    </w:p>
    <w:p w:rsidR="00F16105" w:rsidRDefault="00F16105" w:rsidP="00F16105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(kierownik budowy) zobowiązuje się zgłosić Zamawiającemu (inspektorowi nadzoru inwestorskiego) gotowość do odbiorów częściowych </w:t>
      </w:r>
      <w:r w:rsidR="00011FFD">
        <w:rPr>
          <w:sz w:val="24"/>
          <w:szCs w:val="24"/>
        </w:rPr>
        <w:t xml:space="preserve">i odbioru końcowego </w:t>
      </w:r>
      <w:r>
        <w:rPr>
          <w:sz w:val="24"/>
          <w:szCs w:val="24"/>
        </w:rPr>
        <w:t>.</w:t>
      </w:r>
      <w:r w:rsidR="00011FFD">
        <w:rPr>
          <w:sz w:val="24"/>
          <w:szCs w:val="24"/>
        </w:rPr>
        <w:t>Z odbioru będą sporządzane protokoły .</w:t>
      </w:r>
      <w:r>
        <w:rPr>
          <w:sz w:val="24"/>
          <w:szCs w:val="24"/>
        </w:rPr>
        <w:t xml:space="preserve"> Zamawiający zastrzega sobie prawo uznania gotowości do odbioru końcowego za skuteczną tylko i wyłącznie , jeśli  zostanie ona potwierdzona przez inspektora nadzoru inwestorskiego Zamawiającego. Uznanie gotowości odbioru końcowego jest warunkiem wyznaczenia przez Zamawiającego terminu rozpoczęcia tego odbioru.</w:t>
      </w:r>
    </w:p>
    <w:p w:rsidR="00F16105" w:rsidRPr="00961B2F" w:rsidRDefault="006F45FA" w:rsidP="00961B2F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Zamawiający zobowiązuje się wyznaczyć termin rozpoczęcia odbioru końcowego na dzień przypadający nie później </w:t>
      </w:r>
      <w:r w:rsidR="00011FFD">
        <w:rPr>
          <w:sz w:val="24"/>
          <w:szCs w:val="24"/>
        </w:rPr>
        <w:t>niż na 7</w:t>
      </w:r>
      <w:r>
        <w:rPr>
          <w:sz w:val="24"/>
          <w:szCs w:val="24"/>
        </w:rPr>
        <w:t xml:space="preserve"> dni od dnia skutecznego zawiadomienia </w:t>
      </w:r>
      <w:r w:rsidR="00961B2F">
        <w:rPr>
          <w:sz w:val="24"/>
          <w:szCs w:val="24"/>
        </w:rPr>
        <w:t>g</w:t>
      </w:r>
      <w:r w:rsidRPr="00961B2F">
        <w:rPr>
          <w:sz w:val="24"/>
          <w:szCs w:val="24"/>
        </w:rPr>
        <w:t>o przez Wykonawcę o gotowości do odbioru końcowego , a następnie zawiadomić o terminie Wykonawcę.</w:t>
      </w:r>
    </w:p>
    <w:p w:rsidR="006F45FA" w:rsidRDefault="006F45FA" w:rsidP="006F45FA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Strony postanawiają , że z czynności danego odbioru częściowego zostanie sporządzony pisemny protokół odbioru. Protokół będzie zawierać zakres rzeczowy oraz ilość i wartość wykonanych robót. Inspektor nadzoru i</w:t>
      </w:r>
      <w:r w:rsidRPr="006F45FA">
        <w:rPr>
          <w:sz w:val="24"/>
          <w:szCs w:val="24"/>
        </w:rPr>
        <w:t>nwestorskiego  Zamawiającego podpisuje protokół</w:t>
      </w:r>
      <w:r>
        <w:rPr>
          <w:sz w:val="24"/>
          <w:szCs w:val="24"/>
        </w:rPr>
        <w:t xml:space="preserve"> </w:t>
      </w:r>
      <w:r w:rsidR="00F60BF7">
        <w:rPr>
          <w:sz w:val="24"/>
          <w:szCs w:val="24"/>
        </w:rPr>
        <w:t>odbioru częściowego tylko i wyłącznie w sytuacji braku jakichkolwiek wad wykonywanych robót, co Wykonawca uznaje i akceptuje.</w:t>
      </w:r>
    </w:p>
    <w:p w:rsidR="00F60BF7" w:rsidRDefault="00F60BF7" w:rsidP="006F45FA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Przed dokonaniem odbioru końcowego Wykonawca zobowiązuje się przekazać Zamawiającemu( inspektorowi nadzoru inwestorskiego) dokumenty potwierdzające , że materiały </w:t>
      </w:r>
      <w:r w:rsidR="007259EB">
        <w:rPr>
          <w:sz w:val="24"/>
          <w:szCs w:val="24"/>
        </w:rPr>
        <w:t>użyte d</w:t>
      </w:r>
      <w:r>
        <w:rPr>
          <w:sz w:val="24"/>
          <w:szCs w:val="24"/>
        </w:rPr>
        <w:t xml:space="preserve">o wykonania robót budowlanych </w:t>
      </w:r>
      <w:r w:rsidR="007259EB">
        <w:rPr>
          <w:sz w:val="24"/>
          <w:szCs w:val="24"/>
        </w:rPr>
        <w:t>są</w:t>
      </w:r>
      <w:r>
        <w:rPr>
          <w:sz w:val="24"/>
          <w:szCs w:val="24"/>
        </w:rPr>
        <w:t xml:space="preserve"> dopuszczone do obrotu i stosowania w budownictwie, tzn. posiadają wymagane obowiązującymi przepisami prawa atesty , certyfikaty i specyfikacje techniczne</w:t>
      </w:r>
      <w:r w:rsidR="007259EB">
        <w:rPr>
          <w:sz w:val="24"/>
          <w:szCs w:val="24"/>
        </w:rPr>
        <w:t>.</w:t>
      </w:r>
    </w:p>
    <w:p w:rsidR="00A34B86" w:rsidRDefault="007259EB" w:rsidP="00A34B86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Strony postanawiają , że z czynności odbioru końcowego zostanie sporządzony pisemny protokół odbioru. Protokół będzie zawierać ustalenia dokonane w toku odbioru oraz terminy wyznaczone Wykonawcy na usunięcie wad stwierdzonych przy odbiorze. Po usunięciu wad stwierdzonych w toku odbioru końcowego Wykonawca zobowiązuje się do zawiadomienia Zamawiającego o usunięciu wad oraz zgłoszenia gotowości odbioru usunięcia wad wyszczególnionych przy odbiorze końcowym. Z czynności odbioru usunięcia wad wyszczególnionych przy odbiorze końcowym zostanie sporządzony pisemny protokół stanowiący załącznik do protokółu odbioru końcowego.</w:t>
      </w:r>
      <w:r w:rsidR="005F1542">
        <w:rPr>
          <w:sz w:val="24"/>
          <w:szCs w:val="24"/>
        </w:rPr>
        <w:t xml:space="preserve"> Protokół z czynności odbioru usunięcia wad wyszczególnionych przy </w:t>
      </w:r>
      <w:r w:rsidR="005F1542">
        <w:rPr>
          <w:sz w:val="24"/>
          <w:szCs w:val="24"/>
        </w:rPr>
        <w:lastRenderedPageBreak/>
        <w:t>odbiorze końcowym będzie podpisany przez Zamawiającego tylko i wyłącznie w sytuacji usunięcia wszelkich wad , co Wykonawca uznaje i akceptuje</w:t>
      </w:r>
      <w:r w:rsidR="009A571F">
        <w:rPr>
          <w:sz w:val="24"/>
          <w:szCs w:val="24"/>
        </w:rPr>
        <w:t>.</w:t>
      </w:r>
    </w:p>
    <w:p w:rsidR="009A571F" w:rsidRPr="009A571F" w:rsidRDefault="009A571F" w:rsidP="009A571F">
      <w:pPr>
        <w:pStyle w:val="Akapitzlist"/>
        <w:rPr>
          <w:sz w:val="24"/>
          <w:szCs w:val="24"/>
        </w:rPr>
      </w:pPr>
    </w:p>
    <w:p w:rsidR="009A571F" w:rsidRPr="009A571F" w:rsidRDefault="005F1542" w:rsidP="009A571F">
      <w:pPr>
        <w:ind w:left="360"/>
        <w:jc w:val="center"/>
        <w:rPr>
          <w:b/>
          <w:sz w:val="24"/>
          <w:szCs w:val="24"/>
        </w:rPr>
      </w:pPr>
      <w:r>
        <w:rPr>
          <w:sz w:val="24"/>
          <w:szCs w:val="24"/>
        </w:rPr>
        <w:t>§</w:t>
      </w:r>
      <w:r>
        <w:rPr>
          <w:b/>
          <w:sz w:val="24"/>
          <w:szCs w:val="24"/>
        </w:rPr>
        <w:t xml:space="preserve"> 9</w:t>
      </w:r>
    </w:p>
    <w:p w:rsidR="005F1542" w:rsidRDefault="00561502" w:rsidP="005F154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Wykonawca udziela  trzy </w:t>
      </w:r>
      <w:r w:rsidR="005F1542">
        <w:rPr>
          <w:sz w:val="24"/>
          <w:szCs w:val="24"/>
        </w:rPr>
        <w:t xml:space="preserve"> - letniej gwarancji na zastosowane przez siebie materiały oraz na wykonane roboty budowlane, której termin biegnie do daty skutecznie zakończonego odbioru końcowego.</w:t>
      </w:r>
    </w:p>
    <w:p w:rsidR="005F1542" w:rsidRDefault="005F1542" w:rsidP="005F154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 związku z udzieleniem gwarancji Wykonawca oświadcza , iż zastosowane materiały oraz wykonane roboty budowlane zapewniają ich zdatność do umówionego użytkowania tj. odpowiadającemu celowi wynikającemu z ich przeznaczenia oraz są zgodne z odpowiednimi normami</w:t>
      </w:r>
      <w:r w:rsidR="00B6176E">
        <w:rPr>
          <w:sz w:val="24"/>
          <w:szCs w:val="24"/>
        </w:rPr>
        <w:t xml:space="preserve"> uzasadnionymi oczekiwaniami Zamawiającego.</w:t>
      </w:r>
    </w:p>
    <w:p w:rsidR="00B6176E" w:rsidRDefault="000953F5" w:rsidP="005F154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 przypadku ujawnienia się w okresie gwarancji wad Zamawiający zobowiązuje się do skonkretyzowania wad i przedstawienie  ich Wykonawcy , celem  usunięcia.</w:t>
      </w:r>
    </w:p>
    <w:p w:rsidR="000953F5" w:rsidRDefault="000953F5" w:rsidP="005F1542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Wykonawca zobowiązuje się do zawiadomienia na piśmie Zamawiającego o terminie usuni</w:t>
      </w:r>
      <w:r w:rsidR="00011FFD">
        <w:rPr>
          <w:sz w:val="24"/>
          <w:szCs w:val="24"/>
        </w:rPr>
        <w:t>ęcia wad bądź o odmowie naprawy.</w:t>
      </w:r>
      <w:r>
        <w:rPr>
          <w:sz w:val="24"/>
          <w:szCs w:val="24"/>
        </w:rPr>
        <w:t xml:space="preserve"> W przypadku odmowy naprawy Wykonawca zobowiązuje się wyczerpująco uzasadnić swoje stanowisko.</w:t>
      </w:r>
    </w:p>
    <w:p w:rsidR="000953F5" w:rsidRDefault="000953F5" w:rsidP="000953F5">
      <w:pPr>
        <w:rPr>
          <w:sz w:val="24"/>
          <w:szCs w:val="24"/>
        </w:rPr>
      </w:pPr>
    </w:p>
    <w:p w:rsidR="000953F5" w:rsidRDefault="000953F5" w:rsidP="000953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  </w:t>
      </w:r>
      <w:r>
        <w:rPr>
          <w:b/>
          <w:sz w:val="24"/>
          <w:szCs w:val="24"/>
        </w:rPr>
        <w:t>10</w:t>
      </w:r>
    </w:p>
    <w:p w:rsidR="000953F5" w:rsidRDefault="000953F5" w:rsidP="000953F5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Zamawiający zastrzega sobie prawo od odstąpienia od umowy ze skutkiem natychmiastowym:</w:t>
      </w:r>
    </w:p>
    <w:p w:rsidR="000953F5" w:rsidRDefault="000953F5" w:rsidP="000953F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a). w przypadku rażącego naruszenia jej postanowień przez Wykonawcę. Zamawiający zobowiązuje się przed złożeniem oświadczenia w przedmiocie odstąpienia od umowy wezwać Wykonawcę na piśmie do należytego wykonania zobowiązań przyjętych w umowie, wyznaczając mu w tym celu odpowiedni termin z zastrzeżeniem , iż po be</w:t>
      </w:r>
      <w:r w:rsidR="00A646F3">
        <w:rPr>
          <w:sz w:val="24"/>
          <w:szCs w:val="24"/>
        </w:rPr>
        <w:t>zskutecznym jego upływie będzie uprawniony do odstąpienia od umowy ze skutkiem natychmiastowym.</w:t>
      </w:r>
    </w:p>
    <w:p w:rsidR="00A646F3" w:rsidRDefault="00A646F3" w:rsidP="00A646F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b). w razie zaistnienia okoliczności powodujących , że wykonanie umowy nie leży w interesie publicznym , czego nie można było przewidzieć w chwili zawarcia umowy, Zamawiający może odstąpić do umowy w terminie 30 dni od powzięcia wiadomości o tych okolicznościach.</w:t>
      </w:r>
    </w:p>
    <w:p w:rsidR="00A646F3" w:rsidRDefault="00A646F3" w:rsidP="00AC2C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W przypadku odstąpienia przez jedną ze stron od umowy , strony sporządzają protokół inwentaryzacji robót będących w toku na dzień odstąpienia od umowy. W przypadku odstąpienia od umowy przez którąkolwiek ze stron , Wykonawca zobowiązuje się uporządkować i oczyścić teren budowy niezwłocznie po sporządzeniu protokołu.</w:t>
      </w:r>
    </w:p>
    <w:p w:rsidR="009A571F" w:rsidRDefault="009A571F" w:rsidP="00AC2CC3">
      <w:pPr>
        <w:jc w:val="both"/>
        <w:rPr>
          <w:sz w:val="24"/>
          <w:szCs w:val="24"/>
        </w:rPr>
      </w:pPr>
    </w:p>
    <w:p w:rsidR="00AC2CC3" w:rsidRDefault="00AC2CC3" w:rsidP="00AC2CC3">
      <w:pPr>
        <w:jc w:val="both"/>
        <w:rPr>
          <w:sz w:val="24"/>
          <w:szCs w:val="24"/>
        </w:rPr>
      </w:pPr>
    </w:p>
    <w:p w:rsidR="00AC2CC3" w:rsidRDefault="00AC2CC3" w:rsidP="00AC2CC3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§</w:t>
      </w:r>
      <w:r>
        <w:rPr>
          <w:b/>
          <w:sz w:val="24"/>
          <w:szCs w:val="24"/>
        </w:rPr>
        <w:t xml:space="preserve">  11</w:t>
      </w:r>
    </w:p>
    <w:p w:rsidR="00FF2DFD" w:rsidRDefault="00FF2DFD" w:rsidP="00FF2DFD">
      <w:pPr>
        <w:jc w:val="center"/>
        <w:rPr>
          <w:b/>
          <w:sz w:val="24"/>
          <w:szCs w:val="24"/>
        </w:rPr>
      </w:pPr>
      <w:r w:rsidRPr="00FF2DFD">
        <w:rPr>
          <w:b/>
          <w:sz w:val="24"/>
          <w:szCs w:val="24"/>
        </w:rPr>
        <w:t>Wymagania dotyczące zabezpieczenia należytego wykonania umowy</w:t>
      </w:r>
      <w:r>
        <w:rPr>
          <w:b/>
          <w:sz w:val="24"/>
          <w:szCs w:val="24"/>
        </w:rPr>
        <w:t>.</w:t>
      </w:r>
    </w:p>
    <w:p w:rsidR="00FF2DFD" w:rsidRDefault="00FF2DFD" w:rsidP="00FF2DFD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Wysokość zabezpieczenia należytego wykonania umowy wynosi 10% ceny ofertowej</w:t>
      </w:r>
      <w:r w:rsidR="00840095">
        <w:rPr>
          <w:sz w:val="24"/>
          <w:szCs w:val="24"/>
        </w:rPr>
        <w:t xml:space="preserve"> (łącznie z podatkiem VAT)</w:t>
      </w:r>
      <w:r>
        <w:rPr>
          <w:sz w:val="24"/>
          <w:szCs w:val="24"/>
        </w:rPr>
        <w:t>.</w:t>
      </w:r>
    </w:p>
    <w:p w:rsidR="00FF2DFD" w:rsidRDefault="00FF2DFD" w:rsidP="00FF2DFD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Zabezpieczenie może być wnoszone w jednej lub kilku następujących formach:</w:t>
      </w:r>
    </w:p>
    <w:p w:rsidR="00FF2DFD" w:rsidRDefault="00FF2DFD" w:rsidP="00FF2DF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a). pieniądzu</w:t>
      </w:r>
    </w:p>
    <w:p w:rsidR="00FF2DFD" w:rsidRDefault="00FF2DFD" w:rsidP="00FF2DF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b). poręczeniach bankowych lub poręczeniach spółdzielczej kasy oszczędnościowo – kredytowej , z tym że poręczenie kasy jest zawsze poręczeniem pieniężnym,</w:t>
      </w:r>
    </w:p>
    <w:p w:rsidR="00FF2DFD" w:rsidRDefault="00FF2DFD" w:rsidP="00FF2DF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c). gwarancjach bankowych</w:t>
      </w:r>
    </w:p>
    <w:p w:rsidR="00FF2DFD" w:rsidRDefault="00FF2DFD" w:rsidP="00FF2DF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d). gwarancjach ubezpieczeniowych</w:t>
      </w:r>
    </w:p>
    <w:p w:rsidR="00FF2DFD" w:rsidRDefault="00FF2DFD" w:rsidP="00FF2DF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e). poręczeniach udzielanych przez podmioty , o których mowa w art. 6b ust 5 pkt</w:t>
      </w:r>
      <w:r w:rsidR="00236591">
        <w:rPr>
          <w:sz w:val="24"/>
          <w:szCs w:val="24"/>
        </w:rPr>
        <w:t>.</w:t>
      </w:r>
      <w:r>
        <w:rPr>
          <w:sz w:val="24"/>
          <w:szCs w:val="24"/>
        </w:rPr>
        <w:t xml:space="preserve"> 2 ustawy z dnia 9 listopada 2000r. o utworzeniu Polskiej Agencji Rozwoju Przedsiębiorczości.</w:t>
      </w:r>
    </w:p>
    <w:p w:rsidR="00FF2DFD" w:rsidRDefault="00FF2DFD" w:rsidP="00FF2DFD">
      <w:pPr>
        <w:pStyle w:val="Akapitzlist"/>
        <w:rPr>
          <w:sz w:val="24"/>
          <w:szCs w:val="24"/>
        </w:rPr>
      </w:pPr>
    </w:p>
    <w:p w:rsidR="00FF2DFD" w:rsidRPr="00840095" w:rsidRDefault="00FF2DFD" w:rsidP="00840095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Zabezpieczenie wnoszone w pieniądzu należy wpłacić na rachunek bankowy </w:t>
      </w:r>
      <w:r w:rsidR="00840095">
        <w:rPr>
          <w:sz w:val="24"/>
          <w:szCs w:val="24"/>
        </w:rPr>
        <w:t xml:space="preserve"> Domu Pomocy Społecznej w Jedlance , 26 660 Jedlińsk Jedlanka 10 ……………………………. </w:t>
      </w:r>
      <w:r w:rsidR="0003320D" w:rsidRPr="00840095">
        <w:rPr>
          <w:sz w:val="24"/>
          <w:szCs w:val="24"/>
        </w:rPr>
        <w:t>przed terminem podpisania umowy , z oznaczeniem „ zabezpieczenie należytego wyko</w:t>
      </w:r>
      <w:r w:rsidR="00D17158" w:rsidRPr="00840095">
        <w:rPr>
          <w:sz w:val="24"/>
          <w:szCs w:val="24"/>
        </w:rPr>
        <w:t>nania umowy na wykonanie wjazdu , bramy wjazdowej i parkingu wewnętrznego w Domu Pomocy Społecznej w Jedlance</w:t>
      </w:r>
      <w:r w:rsidR="0003320D" w:rsidRPr="00840095">
        <w:rPr>
          <w:sz w:val="24"/>
          <w:szCs w:val="24"/>
        </w:rPr>
        <w:t>”.</w:t>
      </w:r>
    </w:p>
    <w:p w:rsidR="0003320D" w:rsidRPr="00840095" w:rsidRDefault="0003320D" w:rsidP="00840095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Zabezpieczenie wnoszone w formie innej niż pieniądz powinno być w</w:t>
      </w:r>
      <w:r w:rsidR="00840095">
        <w:rPr>
          <w:sz w:val="24"/>
          <w:szCs w:val="24"/>
        </w:rPr>
        <w:t xml:space="preserve">ystawione na Dom Pomocy Społecznej w Jedlance , 26 -660 Jedlińsk  - Jedlanka 10 </w:t>
      </w:r>
      <w:r>
        <w:rPr>
          <w:sz w:val="24"/>
          <w:szCs w:val="24"/>
        </w:rPr>
        <w:t>oraz złożone w depozyt do kasy Domu Pomocy Społecznej w Jedlance.</w:t>
      </w:r>
    </w:p>
    <w:p w:rsidR="00BB6A8B" w:rsidRDefault="0003320D" w:rsidP="0003320D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 przypadku , gdy zabezpieczenie należytego wykonania umowy jest w gwarancjach bankowych  lub ubezpieczeniach lub po</w:t>
      </w:r>
      <w:r w:rsidR="00840095">
        <w:rPr>
          <w:sz w:val="24"/>
          <w:szCs w:val="24"/>
        </w:rPr>
        <w:t xml:space="preserve">ręczeniach , Wykonawca dostarczy </w:t>
      </w:r>
      <w:r>
        <w:rPr>
          <w:sz w:val="24"/>
          <w:szCs w:val="24"/>
        </w:rPr>
        <w:t>Zamawiającemu projekt gwarancji lub poręczenia ( w terminie nie krótszym niż 3 dni</w:t>
      </w:r>
      <w:r w:rsidR="00BB6A8B">
        <w:rPr>
          <w:sz w:val="24"/>
          <w:szCs w:val="24"/>
        </w:rPr>
        <w:t>) przed dniem podpisania umowy.</w:t>
      </w:r>
    </w:p>
    <w:p w:rsidR="00BB6A8B" w:rsidRDefault="00BB6A8B" w:rsidP="0003320D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Zabezpieczenie wnoszone w postaci poręczenia lub gwarancji musi zawierać następujące elementy :</w:t>
      </w:r>
    </w:p>
    <w:p w:rsidR="00BB6A8B" w:rsidRDefault="00BB6A8B" w:rsidP="00BB6A8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Nazwę wykonawcy i jego siedzibę,</w:t>
      </w:r>
    </w:p>
    <w:p w:rsidR="00BB6A8B" w:rsidRDefault="00BB6A8B" w:rsidP="00BB6A8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Nazwę beneficjenta ( zamawiającego),</w:t>
      </w:r>
    </w:p>
    <w:p w:rsidR="00BB6A8B" w:rsidRDefault="00BB6A8B" w:rsidP="00BB6A8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Nazwę gwaranta lub poręczyciela,</w:t>
      </w:r>
    </w:p>
    <w:p w:rsidR="00BB6A8B" w:rsidRDefault="00840095" w:rsidP="00BB6A8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Określa</w:t>
      </w:r>
      <w:r w:rsidR="00BB6A8B">
        <w:rPr>
          <w:sz w:val="24"/>
          <w:szCs w:val="24"/>
        </w:rPr>
        <w:t>ć wierzytelność</w:t>
      </w:r>
      <w:r w:rsidR="0003320D">
        <w:rPr>
          <w:sz w:val="24"/>
          <w:szCs w:val="24"/>
        </w:rPr>
        <w:t xml:space="preserve"> </w:t>
      </w:r>
      <w:r w:rsidR="00BB6A8B">
        <w:rPr>
          <w:sz w:val="24"/>
          <w:szCs w:val="24"/>
        </w:rPr>
        <w:t>, która ma być zabezpieczona gwarancją,</w:t>
      </w:r>
    </w:p>
    <w:p w:rsidR="0003320D" w:rsidRDefault="00BB6A8B" w:rsidP="00BB6A8B">
      <w:pPr>
        <w:pStyle w:val="Akapitzlist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Sformułować zobowiązania gwaranta do nieodwołalnego i bezwarunkowego zapłacenia kwoty zobowiązania na pierwsze ż</w:t>
      </w:r>
      <w:r w:rsidR="00840095">
        <w:rPr>
          <w:sz w:val="24"/>
          <w:szCs w:val="24"/>
        </w:rPr>
        <w:t xml:space="preserve">ądanie zapłaty, w przypadku gdy </w:t>
      </w:r>
      <w:r>
        <w:rPr>
          <w:sz w:val="24"/>
          <w:szCs w:val="24"/>
        </w:rPr>
        <w:t>wykonawca:</w:t>
      </w:r>
    </w:p>
    <w:p w:rsidR="00BB6A8B" w:rsidRPr="00BE75E1" w:rsidRDefault="00BE75E1" w:rsidP="00BE75E1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BB6A8B">
        <w:rPr>
          <w:sz w:val="24"/>
          <w:szCs w:val="24"/>
        </w:rPr>
        <w:t xml:space="preserve">ie wykonał przedmiotu zamówienia w terminie wynikającym z umowy </w:t>
      </w:r>
    </w:p>
    <w:p w:rsidR="00BB6A8B" w:rsidRPr="00BB6A8B" w:rsidRDefault="00BE75E1" w:rsidP="00BB6A8B">
      <w:pPr>
        <w:pStyle w:val="Akapitzlis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BB6A8B" w:rsidRPr="00BB6A8B">
        <w:rPr>
          <w:sz w:val="24"/>
          <w:szCs w:val="24"/>
        </w:rPr>
        <w:t>erminy ważności zabezpieczenia gwarantujących wypłatę z terminami zwrotu zabezpieczenia określonymi w ust. 9.</w:t>
      </w:r>
    </w:p>
    <w:p w:rsidR="00BE75E1" w:rsidRPr="00420746" w:rsidRDefault="004052EE" w:rsidP="00420746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Z chwilą </w:t>
      </w:r>
      <w:r w:rsidR="009A571F">
        <w:rPr>
          <w:sz w:val="24"/>
          <w:szCs w:val="24"/>
        </w:rPr>
        <w:t xml:space="preserve">zaistnienia przynajmniej jednego z wymienionych przypadków zamawiający wystąpi do gwaranta z pisemnym żądaniem zapłacenia kwoty stanowiącej </w:t>
      </w:r>
      <w:r w:rsidR="009A571F">
        <w:rPr>
          <w:sz w:val="24"/>
          <w:szCs w:val="24"/>
        </w:rPr>
        <w:lastRenderedPageBreak/>
        <w:t xml:space="preserve">zabezpieczenie należytego wykonania umowy. Żądanie będzie zawierać uzasadnienie faktyczne i prawne. Gwarant nie może uzależniać dokonania zapłaty od spełnienia jakichkolwiek dodatkowych warunków lub wykonania czynności , jak również od przedłożenia dodatkowej dokumentacji. Dopuszczalnym żądaniem gwaranta może być dokument potwierdzający , że osoba która podpisała wezwanie do zapłaty w imieniu beneficjenta , upoważniona jest do jego reprezentowania lub przesłanie wezwania do zapłaty za pośrednictwem banku prowadzącego rachunek </w:t>
      </w:r>
      <w:r w:rsidR="005867F3">
        <w:rPr>
          <w:sz w:val="24"/>
          <w:szCs w:val="24"/>
        </w:rPr>
        <w:t>beneficjenta.</w:t>
      </w:r>
    </w:p>
    <w:p w:rsidR="00BE75E1" w:rsidRPr="00BE75E1" w:rsidRDefault="00420746" w:rsidP="00BE75E1">
      <w:pPr>
        <w:ind w:left="720"/>
        <w:rPr>
          <w:sz w:val="24"/>
          <w:szCs w:val="24"/>
        </w:rPr>
      </w:pPr>
      <w:r>
        <w:rPr>
          <w:b/>
          <w:sz w:val="24"/>
          <w:szCs w:val="24"/>
        </w:rPr>
        <w:t>Uwaga :</w:t>
      </w:r>
      <w:r w:rsidR="00BE75E1">
        <w:rPr>
          <w:sz w:val="24"/>
          <w:szCs w:val="24"/>
        </w:rPr>
        <w:t xml:space="preserve"> Zamawiający nie wyraża zgody na wniesienie zabezpieczenia w wekslach</w:t>
      </w:r>
      <w:r>
        <w:rPr>
          <w:sz w:val="24"/>
          <w:szCs w:val="24"/>
        </w:rPr>
        <w:t xml:space="preserve"> </w:t>
      </w:r>
      <w:r w:rsidR="00BE75E1">
        <w:rPr>
          <w:sz w:val="24"/>
          <w:szCs w:val="24"/>
        </w:rPr>
        <w:t xml:space="preserve"> z poręczeniem wekslowym banku , przez ustanowienie zastawu na papierach wartościowych emitowanych przez Skarb Państwa lub jednostkę samorządu terytorialnego oraz przez ustanowienie zastawu rejestrowego.</w:t>
      </w:r>
    </w:p>
    <w:p w:rsidR="005867F3" w:rsidRDefault="005867F3" w:rsidP="00BB6A8B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 w:rsidRPr="005867F3">
        <w:rPr>
          <w:b/>
          <w:sz w:val="24"/>
          <w:szCs w:val="24"/>
        </w:rPr>
        <w:t>Dokumentami uzasadniającymi żądanie roszczeń mogą być ponadto:</w:t>
      </w:r>
    </w:p>
    <w:p w:rsidR="005867F3" w:rsidRPr="005867F3" w:rsidRDefault="005867F3" w:rsidP="005867F3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Wykaz niewykonanych lub nienależycie wykonanych elementów stanowiących przedmiot umowy,</w:t>
      </w:r>
    </w:p>
    <w:p w:rsidR="005867F3" w:rsidRPr="005867F3" w:rsidRDefault="005867F3" w:rsidP="005867F3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Kopia pisma/pism wzywających wykonawcę do należytego wykonania przedmiotu umowy,</w:t>
      </w:r>
    </w:p>
    <w:p w:rsidR="005867F3" w:rsidRPr="005867F3" w:rsidRDefault="005867F3" w:rsidP="005867F3">
      <w:pPr>
        <w:pStyle w:val="Akapitzlist"/>
        <w:numPr>
          <w:ilvl w:val="0"/>
          <w:numId w:val="14"/>
        </w:numPr>
        <w:rPr>
          <w:b/>
          <w:sz w:val="24"/>
          <w:szCs w:val="24"/>
        </w:rPr>
      </w:pPr>
      <w:r>
        <w:rPr>
          <w:sz w:val="24"/>
          <w:szCs w:val="24"/>
        </w:rPr>
        <w:t>Oświadczenie zamawiającego , że pomimo skierowanych pism , wykonawca nie wykonał należycie przedmiotu umowy.</w:t>
      </w:r>
    </w:p>
    <w:p w:rsidR="005867F3" w:rsidRDefault="005867F3" w:rsidP="005867F3">
      <w:pPr>
        <w:pStyle w:val="Akapitzlist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Zwrot  zabezpieczenia</w:t>
      </w:r>
    </w:p>
    <w:p w:rsidR="005867F3" w:rsidRDefault="005867F3" w:rsidP="005867F3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70 % zabezpieczenia </w:t>
      </w:r>
      <w:r w:rsidR="00236591">
        <w:rPr>
          <w:sz w:val="24"/>
          <w:szCs w:val="24"/>
        </w:rPr>
        <w:t xml:space="preserve"> zostanie wykonawcy w terminie 30 dni od dnia wykonania zamówienia i uznania przez zamawiającego za należycie wykonanie.</w:t>
      </w:r>
    </w:p>
    <w:p w:rsidR="00236591" w:rsidRDefault="00236591" w:rsidP="005867F3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Kwota pozostawiona na zabezpieczenie roszczeń z tytułu rękojmi za wady w wysokości 30 % kwoty zabezpieczenia zostanie zwrócona nie później niż w 15 dniu po upływie okresu rękojmi za wady.</w:t>
      </w:r>
    </w:p>
    <w:p w:rsidR="00236591" w:rsidRDefault="00236591" w:rsidP="00236591">
      <w:pPr>
        <w:pStyle w:val="Akapitzlist"/>
        <w:ind w:left="1080"/>
        <w:jc w:val="center"/>
        <w:rPr>
          <w:sz w:val="24"/>
          <w:szCs w:val="24"/>
        </w:rPr>
      </w:pPr>
    </w:p>
    <w:p w:rsidR="00FF2DFD" w:rsidRPr="00236591" w:rsidRDefault="00236591" w:rsidP="00236591">
      <w:pPr>
        <w:pStyle w:val="Akapitzlist"/>
        <w:ind w:left="1080"/>
        <w:jc w:val="center"/>
        <w:rPr>
          <w:b/>
          <w:sz w:val="24"/>
          <w:szCs w:val="24"/>
        </w:rPr>
      </w:pPr>
      <w:r w:rsidRPr="00236591">
        <w:rPr>
          <w:b/>
          <w:sz w:val="24"/>
          <w:szCs w:val="24"/>
        </w:rPr>
        <w:t>§ 12</w:t>
      </w:r>
    </w:p>
    <w:p w:rsidR="00236591" w:rsidRPr="00FF2DFD" w:rsidRDefault="00236591" w:rsidP="00236591">
      <w:pPr>
        <w:pStyle w:val="Akapitzlist"/>
        <w:ind w:left="1080"/>
        <w:jc w:val="center"/>
        <w:rPr>
          <w:sz w:val="24"/>
          <w:szCs w:val="24"/>
        </w:rPr>
      </w:pPr>
    </w:p>
    <w:p w:rsidR="00AC2CC3" w:rsidRPr="00236591" w:rsidRDefault="00236591" w:rsidP="0023659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1.    </w:t>
      </w:r>
      <w:r w:rsidR="00AC2CC3" w:rsidRPr="00236591">
        <w:rPr>
          <w:sz w:val="24"/>
          <w:szCs w:val="24"/>
        </w:rPr>
        <w:t>Wszelkie zmiany  niniejszej umowy wymagają formy pisemnej.</w:t>
      </w:r>
    </w:p>
    <w:p w:rsidR="00AC2CC3" w:rsidRPr="00236591" w:rsidRDefault="00236591" w:rsidP="0023659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2.   </w:t>
      </w:r>
      <w:r w:rsidR="00AC2CC3" w:rsidRPr="00236591">
        <w:rPr>
          <w:sz w:val="24"/>
          <w:szCs w:val="24"/>
        </w:rPr>
        <w:t>W sprawach nieuregulowanych w umowie zastosowanie mają przepisy ustawy Prawo zamówień pub</w:t>
      </w:r>
      <w:r w:rsidR="00011FFD" w:rsidRPr="00236591">
        <w:rPr>
          <w:sz w:val="24"/>
          <w:szCs w:val="24"/>
        </w:rPr>
        <w:t>licznych i Kodeksu Cywilnego</w:t>
      </w:r>
      <w:r w:rsidR="00AC2CC3" w:rsidRPr="00236591">
        <w:rPr>
          <w:sz w:val="24"/>
          <w:szCs w:val="24"/>
        </w:rPr>
        <w:t>.</w:t>
      </w:r>
    </w:p>
    <w:p w:rsidR="00AC2CC3" w:rsidRPr="00236591" w:rsidRDefault="00AC2CC3" w:rsidP="00236591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236591">
        <w:rPr>
          <w:sz w:val="24"/>
          <w:szCs w:val="24"/>
        </w:rPr>
        <w:t>Strony mają obowiązek wzajemnego informowania się o wszelkich zmianach statusu prawnego swojej firmy , a także o wszczęciu postępowania upadłościowego , układowego i likwidacyjnego.</w:t>
      </w:r>
    </w:p>
    <w:p w:rsidR="00AC2CC3" w:rsidRDefault="00AC2CC3" w:rsidP="00236591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Strony zobowiązują się do rozstrzygania wszelkich sporów wynikłych na tle realizacji niniejszej umowy przez sąd właściwy dla siedziby Zamawiającego.</w:t>
      </w:r>
    </w:p>
    <w:p w:rsidR="00AC2CC3" w:rsidRDefault="00AC2CC3" w:rsidP="00236591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Niniejsza umowa została sporządzona w dwóch jednobrzmiących egzemplarzach , po jednym dla każdej ze stron.</w:t>
      </w:r>
    </w:p>
    <w:p w:rsidR="00AC2CC3" w:rsidRDefault="00AC2CC3" w:rsidP="00236591">
      <w:pPr>
        <w:pStyle w:val="Akapitzlist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Załącznikami do niniejszej umowy są:</w:t>
      </w:r>
    </w:p>
    <w:p w:rsidR="00AC2CC3" w:rsidRDefault="00AC2CC3" w:rsidP="00AC2CC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>a).Specyfikacja Istotnych Warunków Zamówienia ze wszystkimi jej załącznikami.</w:t>
      </w:r>
    </w:p>
    <w:p w:rsidR="00AC2CC3" w:rsidRDefault="00AC2CC3" w:rsidP="00AC2CC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b). Specyfikacja techniczna</w:t>
      </w:r>
    </w:p>
    <w:p w:rsidR="00AC2CC3" w:rsidRDefault="00AC2CC3" w:rsidP="00AC2CC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c). oferta , na podstawie której dokonano wyboru Wykonawcy.</w:t>
      </w:r>
    </w:p>
    <w:p w:rsidR="004F01B4" w:rsidRDefault="004F01B4" w:rsidP="00AC2CC3">
      <w:pPr>
        <w:pStyle w:val="Akapitzlist"/>
        <w:rPr>
          <w:sz w:val="24"/>
          <w:szCs w:val="24"/>
        </w:rPr>
      </w:pPr>
    </w:p>
    <w:p w:rsidR="004F01B4" w:rsidRDefault="004F01B4" w:rsidP="00AC2CC3">
      <w:pPr>
        <w:pStyle w:val="Akapitzlist"/>
        <w:rPr>
          <w:sz w:val="24"/>
          <w:szCs w:val="24"/>
        </w:rPr>
      </w:pPr>
    </w:p>
    <w:p w:rsidR="004F01B4" w:rsidRDefault="004F01B4" w:rsidP="00AC2CC3">
      <w:pPr>
        <w:pStyle w:val="Akapitzlist"/>
        <w:rPr>
          <w:sz w:val="24"/>
          <w:szCs w:val="24"/>
        </w:rPr>
      </w:pPr>
    </w:p>
    <w:p w:rsidR="004F01B4" w:rsidRPr="00AC2CC3" w:rsidRDefault="004F01B4" w:rsidP="00AC2CC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WYKONAWCA :                                                                                   ZAMAWIAJĄCY:</w:t>
      </w:r>
    </w:p>
    <w:sectPr w:rsidR="004F01B4" w:rsidRPr="00AC2CC3" w:rsidSect="009F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F3" w:rsidRDefault="005867F3" w:rsidP="00814521">
      <w:pPr>
        <w:spacing w:after="0" w:line="240" w:lineRule="auto"/>
      </w:pPr>
      <w:r>
        <w:separator/>
      </w:r>
    </w:p>
  </w:endnote>
  <w:endnote w:type="continuationSeparator" w:id="0">
    <w:p w:rsidR="005867F3" w:rsidRDefault="005867F3" w:rsidP="00814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F3" w:rsidRDefault="005867F3" w:rsidP="00814521">
      <w:pPr>
        <w:spacing w:after="0" w:line="240" w:lineRule="auto"/>
      </w:pPr>
      <w:r>
        <w:separator/>
      </w:r>
    </w:p>
  </w:footnote>
  <w:footnote w:type="continuationSeparator" w:id="0">
    <w:p w:rsidR="005867F3" w:rsidRDefault="005867F3" w:rsidP="00814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A19"/>
    <w:multiLevelType w:val="hybridMultilevel"/>
    <w:tmpl w:val="80385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6C97"/>
    <w:multiLevelType w:val="hybridMultilevel"/>
    <w:tmpl w:val="34809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818A2"/>
    <w:multiLevelType w:val="hybridMultilevel"/>
    <w:tmpl w:val="1A8E1A92"/>
    <w:lvl w:ilvl="0" w:tplc="9580B7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570A3"/>
    <w:multiLevelType w:val="hybridMultilevel"/>
    <w:tmpl w:val="0A325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C652D"/>
    <w:multiLevelType w:val="hybridMultilevel"/>
    <w:tmpl w:val="B4164AA6"/>
    <w:lvl w:ilvl="0" w:tplc="2D5EB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95264C"/>
    <w:multiLevelType w:val="hybridMultilevel"/>
    <w:tmpl w:val="6D2A5E22"/>
    <w:lvl w:ilvl="0" w:tplc="5BF07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B22223"/>
    <w:multiLevelType w:val="hybridMultilevel"/>
    <w:tmpl w:val="356A6FA6"/>
    <w:lvl w:ilvl="0" w:tplc="5FB65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565215"/>
    <w:multiLevelType w:val="hybridMultilevel"/>
    <w:tmpl w:val="2FFC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549CD"/>
    <w:multiLevelType w:val="hybridMultilevel"/>
    <w:tmpl w:val="20FE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30AFF"/>
    <w:multiLevelType w:val="hybridMultilevel"/>
    <w:tmpl w:val="0FAA3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5095B"/>
    <w:multiLevelType w:val="hybridMultilevel"/>
    <w:tmpl w:val="44BEA116"/>
    <w:lvl w:ilvl="0" w:tplc="84924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9E3F0E"/>
    <w:multiLevelType w:val="hybridMultilevel"/>
    <w:tmpl w:val="FCACE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03DEE"/>
    <w:multiLevelType w:val="hybridMultilevel"/>
    <w:tmpl w:val="1C0C4E62"/>
    <w:lvl w:ilvl="0" w:tplc="823CB0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88A543A"/>
    <w:multiLevelType w:val="hybridMultilevel"/>
    <w:tmpl w:val="BE486C74"/>
    <w:lvl w:ilvl="0" w:tplc="C568BF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8F12A1A"/>
    <w:multiLevelType w:val="hybridMultilevel"/>
    <w:tmpl w:val="DCEE5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ED4157"/>
    <w:multiLevelType w:val="hybridMultilevel"/>
    <w:tmpl w:val="D9BC9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14"/>
  </w:num>
  <w:num w:numId="6">
    <w:abstractNumId w:val="11"/>
  </w:num>
  <w:num w:numId="7">
    <w:abstractNumId w:val="7"/>
  </w:num>
  <w:num w:numId="8">
    <w:abstractNumId w:val="3"/>
  </w:num>
  <w:num w:numId="9">
    <w:abstractNumId w:val="8"/>
  </w:num>
  <w:num w:numId="10">
    <w:abstractNumId w:val="15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16E"/>
    <w:rsid w:val="00011FFD"/>
    <w:rsid w:val="0003320D"/>
    <w:rsid w:val="000953F5"/>
    <w:rsid w:val="00156CB3"/>
    <w:rsid w:val="001F0EB0"/>
    <w:rsid w:val="001F38E7"/>
    <w:rsid w:val="00236591"/>
    <w:rsid w:val="00293488"/>
    <w:rsid w:val="003558FE"/>
    <w:rsid w:val="004052EE"/>
    <w:rsid w:val="00420746"/>
    <w:rsid w:val="00437DC0"/>
    <w:rsid w:val="00441B25"/>
    <w:rsid w:val="004E762D"/>
    <w:rsid w:val="004F01B4"/>
    <w:rsid w:val="00561502"/>
    <w:rsid w:val="005867F3"/>
    <w:rsid w:val="005F1542"/>
    <w:rsid w:val="005F5912"/>
    <w:rsid w:val="006F45FA"/>
    <w:rsid w:val="007259EB"/>
    <w:rsid w:val="0074216E"/>
    <w:rsid w:val="007A42E5"/>
    <w:rsid w:val="007C3A1E"/>
    <w:rsid w:val="007F6C22"/>
    <w:rsid w:val="00814521"/>
    <w:rsid w:val="00840095"/>
    <w:rsid w:val="00961B2F"/>
    <w:rsid w:val="009A571F"/>
    <w:rsid w:val="009C12D3"/>
    <w:rsid w:val="009D3C7A"/>
    <w:rsid w:val="009F50E9"/>
    <w:rsid w:val="00A10045"/>
    <w:rsid w:val="00A34B86"/>
    <w:rsid w:val="00A36FFB"/>
    <w:rsid w:val="00A646F3"/>
    <w:rsid w:val="00AC2CC3"/>
    <w:rsid w:val="00AE6CD2"/>
    <w:rsid w:val="00B1744B"/>
    <w:rsid w:val="00B50ED6"/>
    <w:rsid w:val="00B54955"/>
    <w:rsid w:val="00B6176E"/>
    <w:rsid w:val="00B911E5"/>
    <w:rsid w:val="00BB6A8B"/>
    <w:rsid w:val="00BE75E1"/>
    <w:rsid w:val="00BF59BB"/>
    <w:rsid w:val="00D17158"/>
    <w:rsid w:val="00D56C21"/>
    <w:rsid w:val="00DC2F93"/>
    <w:rsid w:val="00DE75C3"/>
    <w:rsid w:val="00E13692"/>
    <w:rsid w:val="00E50B25"/>
    <w:rsid w:val="00E555EE"/>
    <w:rsid w:val="00F16105"/>
    <w:rsid w:val="00F60BF7"/>
    <w:rsid w:val="00FF2DF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0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38E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5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5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4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A71A-88B9-4C00-9959-4E3B556D0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9</Pages>
  <Words>2506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Ola</cp:lastModifiedBy>
  <cp:revision>13</cp:revision>
  <cp:lastPrinted>2011-08-18T07:22:00Z</cp:lastPrinted>
  <dcterms:created xsi:type="dcterms:W3CDTF">2011-07-14T06:14:00Z</dcterms:created>
  <dcterms:modified xsi:type="dcterms:W3CDTF">2011-08-19T19:40:00Z</dcterms:modified>
</cp:coreProperties>
</file>