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CD7" w:rsidRDefault="00540CD7" w:rsidP="00265F17">
      <w:bookmarkStart w:id="0"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540CD7" w:rsidRPr="009A4A45" w:rsidTr="006E7016">
        <w:trPr>
          <w:trHeight w:val="1824"/>
        </w:trPr>
        <w:tc>
          <w:tcPr>
            <w:tcW w:w="9624" w:type="dxa"/>
            <w:tcBorders>
              <w:top w:val="single" w:sz="12" w:space="0" w:color="auto"/>
              <w:left w:val="single" w:sz="12" w:space="0" w:color="auto"/>
              <w:bottom w:val="single" w:sz="12" w:space="0" w:color="auto"/>
              <w:right w:val="single" w:sz="12" w:space="0" w:color="auto"/>
            </w:tcBorders>
            <w:shd w:val="clear" w:color="auto" w:fill="auto"/>
          </w:tcPr>
          <w:p w:rsidR="00540CD7" w:rsidRPr="00312C40" w:rsidRDefault="00FB0B74" w:rsidP="006E7016">
            <w:pPr>
              <w:jc w:val="center"/>
              <w:rPr>
                <w:rFonts w:ascii="Comic Sans MS" w:hAnsi="Comic Sans MS"/>
                <w:b/>
                <w:sz w:val="30"/>
                <w:szCs w:val="30"/>
              </w:rPr>
            </w:pPr>
            <w:r>
              <w:rPr>
                <w:rFonts w:ascii="Comic Sans MS" w:hAnsi="Comic Sans MS"/>
                <w:b/>
                <w:sz w:val="30"/>
                <w:szCs w:val="30"/>
              </w:rPr>
              <w:t>Dom</w:t>
            </w:r>
            <w:r w:rsidR="00F54B32" w:rsidRPr="00312C40">
              <w:rPr>
                <w:rFonts w:ascii="Comic Sans MS" w:hAnsi="Comic Sans MS"/>
                <w:b/>
                <w:sz w:val="30"/>
                <w:szCs w:val="30"/>
              </w:rPr>
              <w:t xml:space="preserve"> </w:t>
            </w:r>
            <w:r>
              <w:rPr>
                <w:rFonts w:ascii="Comic Sans MS" w:hAnsi="Comic Sans MS"/>
                <w:b/>
                <w:sz w:val="30"/>
                <w:szCs w:val="30"/>
              </w:rPr>
              <w:t>Pomocy</w:t>
            </w:r>
            <w:r w:rsidR="00F54B32" w:rsidRPr="00312C40">
              <w:rPr>
                <w:rFonts w:ascii="Comic Sans MS" w:hAnsi="Comic Sans MS"/>
                <w:b/>
                <w:sz w:val="30"/>
                <w:szCs w:val="30"/>
              </w:rPr>
              <w:t xml:space="preserve"> </w:t>
            </w:r>
            <w:r>
              <w:rPr>
                <w:rFonts w:ascii="Comic Sans MS" w:hAnsi="Comic Sans MS"/>
                <w:b/>
                <w:sz w:val="30"/>
                <w:szCs w:val="30"/>
              </w:rPr>
              <w:t>Społecznej</w:t>
            </w:r>
            <w:r w:rsidR="00F54B32" w:rsidRPr="00312C40">
              <w:rPr>
                <w:rFonts w:ascii="Comic Sans MS" w:hAnsi="Comic Sans MS"/>
                <w:b/>
                <w:sz w:val="30"/>
                <w:szCs w:val="30"/>
              </w:rPr>
              <w:t xml:space="preserve"> </w:t>
            </w:r>
            <w:r>
              <w:rPr>
                <w:rFonts w:ascii="Comic Sans MS" w:hAnsi="Comic Sans MS"/>
                <w:b/>
                <w:sz w:val="30"/>
                <w:szCs w:val="30"/>
              </w:rPr>
              <w:t>w</w:t>
            </w:r>
            <w:r w:rsidR="00F54B32" w:rsidRPr="00312C40">
              <w:rPr>
                <w:rFonts w:ascii="Comic Sans MS" w:hAnsi="Comic Sans MS"/>
                <w:b/>
                <w:sz w:val="30"/>
                <w:szCs w:val="30"/>
              </w:rPr>
              <w:t xml:space="preserve"> </w:t>
            </w:r>
            <w:r w:rsidR="00540CD7" w:rsidRPr="00312C40">
              <w:rPr>
                <w:rFonts w:ascii="Comic Sans MS" w:hAnsi="Comic Sans MS"/>
                <w:b/>
                <w:sz w:val="30"/>
                <w:szCs w:val="30"/>
              </w:rPr>
              <w:t>Jedlance</w:t>
            </w:r>
          </w:p>
          <w:p w:rsidR="00540CD7" w:rsidRPr="00312C40" w:rsidRDefault="00540CD7" w:rsidP="006E7016">
            <w:pPr>
              <w:jc w:val="center"/>
              <w:rPr>
                <w:rFonts w:ascii="Comic Sans MS" w:hAnsi="Comic Sans MS"/>
                <w:b/>
                <w:sz w:val="30"/>
                <w:szCs w:val="30"/>
              </w:rPr>
            </w:pPr>
            <w:r w:rsidRPr="00312C40">
              <w:rPr>
                <w:rFonts w:ascii="Comic Sans MS" w:hAnsi="Comic Sans MS"/>
                <w:b/>
                <w:sz w:val="30"/>
                <w:szCs w:val="30"/>
              </w:rPr>
              <w:t xml:space="preserve">Jedlanka </w:t>
            </w:r>
            <w:r w:rsidR="00F54B32" w:rsidRPr="00312C40">
              <w:rPr>
                <w:rFonts w:ascii="Comic Sans MS" w:hAnsi="Comic Sans MS"/>
                <w:b/>
                <w:sz w:val="30"/>
                <w:szCs w:val="30"/>
              </w:rPr>
              <w:t xml:space="preserve"> </w:t>
            </w:r>
            <w:r w:rsidRPr="00312C40">
              <w:rPr>
                <w:rFonts w:ascii="Comic Sans MS" w:hAnsi="Comic Sans MS"/>
                <w:b/>
                <w:sz w:val="30"/>
                <w:szCs w:val="30"/>
              </w:rPr>
              <w:t>10</w:t>
            </w:r>
          </w:p>
          <w:p w:rsidR="00540CD7" w:rsidRPr="00FB0B74" w:rsidRDefault="00540CD7" w:rsidP="006E7016">
            <w:pPr>
              <w:jc w:val="center"/>
              <w:rPr>
                <w:rFonts w:ascii="Comic Sans MS" w:hAnsi="Comic Sans MS"/>
                <w:b/>
                <w:sz w:val="30"/>
                <w:szCs w:val="30"/>
              </w:rPr>
            </w:pPr>
            <w:r w:rsidRPr="00FB0B74">
              <w:rPr>
                <w:rFonts w:ascii="Comic Sans MS" w:hAnsi="Comic Sans MS"/>
                <w:b/>
                <w:sz w:val="30"/>
                <w:szCs w:val="30"/>
              </w:rPr>
              <w:t>26</w:t>
            </w:r>
            <w:r w:rsidR="00FB0B74" w:rsidRPr="00FB0B74">
              <w:rPr>
                <w:rFonts w:ascii="Comic Sans MS" w:hAnsi="Comic Sans MS"/>
                <w:b/>
                <w:sz w:val="30"/>
                <w:szCs w:val="30"/>
              </w:rPr>
              <w:t>–</w:t>
            </w:r>
            <w:r w:rsidRPr="00FB0B74">
              <w:rPr>
                <w:rFonts w:ascii="Comic Sans MS" w:hAnsi="Comic Sans MS"/>
                <w:b/>
                <w:sz w:val="30"/>
                <w:szCs w:val="30"/>
              </w:rPr>
              <w:t>660</w:t>
            </w:r>
            <w:r w:rsidR="00F54B32" w:rsidRPr="00FB0B74">
              <w:rPr>
                <w:rFonts w:ascii="Comic Sans MS" w:hAnsi="Comic Sans MS"/>
                <w:b/>
                <w:sz w:val="30"/>
                <w:szCs w:val="30"/>
              </w:rPr>
              <w:t xml:space="preserve"> </w:t>
            </w:r>
            <w:r w:rsidRPr="00FB0B74">
              <w:rPr>
                <w:rFonts w:ascii="Comic Sans MS" w:hAnsi="Comic Sans MS"/>
                <w:b/>
                <w:sz w:val="30"/>
                <w:szCs w:val="30"/>
              </w:rPr>
              <w:t>Jedlińsk</w:t>
            </w:r>
          </w:p>
          <w:p w:rsidR="00540CD7" w:rsidRPr="00FB0B74" w:rsidRDefault="00540CD7" w:rsidP="006E7016">
            <w:pPr>
              <w:jc w:val="center"/>
              <w:rPr>
                <w:rFonts w:ascii="Comic Sans MS" w:hAnsi="Comic Sans MS"/>
                <w:b/>
                <w:sz w:val="28"/>
                <w:szCs w:val="28"/>
              </w:rPr>
            </w:pPr>
            <w:r w:rsidRPr="00FB0B74">
              <w:rPr>
                <w:rFonts w:ascii="Comic Sans MS" w:hAnsi="Comic Sans MS"/>
                <w:b/>
                <w:sz w:val="30"/>
                <w:szCs w:val="30"/>
              </w:rPr>
              <w:t>e-mail:</w:t>
            </w:r>
            <w:hyperlink r:id="rId7" w:history="1">
              <w:r w:rsidR="00B02CE3" w:rsidRPr="00FB0B74">
                <w:rPr>
                  <w:rStyle w:val="Hipercze"/>
                  <w:rFonts w:ascii="Comic Sans MS" w:hAnsi="Comic Sans MS"/>
                  <w:b/>
                  <w:color w:val="auto"/>
                  <w:sz w:val="30"/>
                  <w:szCs w:val="30"/>
                </w:rPr>
                <w:t>kontakt@</w:t>
              </w:r>
              <w:r w:rsidRPr="00FB0B74">
                <w:rPr>
                  <w:rStyle w:val="Hipercze"/>
                  <w:rFonts w:ascii="Comic Sans MS" w:hAnsi="Comic Sans MS"/>
                  <w:b/>
                  <w:color w:val="auto"/>
                  <w:sz w:val="30"/>
                  <w:szCs w:val="30"/>
                </w:rPr>
                <w:t>jedlanka</w:t>
              </w:r>
              <w:r w:rsidR="00B02CE3" w:rsidRPr="00FB0B74">
                <w:rPr>
                  <w:rStyle w:val="Hipercze"/>
                  <w:rFonts w:ascii="Comic Sans MS" w:hAnsi="Comic Sans MS"/>
                  <w:b/>
                  <w:color w:val="auto"/>
                  <w:sz w:val="30"/>
                  <w:szCs w:val="30"/>
                </w:rPr>
                <w:t>dps</w:t>
              </w:r>
              <w:r w:rsidRPr="00FB0B74">
                <w:rPr>
                  <w:rStyle w:val="Hipercze"/>
                  <w:rFonts w:ascii="Comic Sans MS" w:hAnsi="Comic Sans MS"/>
                  <w:b/>
                  <w:color w:val="auto"/>
                  <w:sz w:val="30"/>
                  <w:szCs w:val="30"/>
                </w:rPr>
                <w:t>.pl</w:t>
              </w:r>
            </w:hyperlink>
          </w:p>
        </w:tc>
      </w:tr>
    </w:tbl>
    <w:p w:rsidR="00A605B6" w:rsidRPr="00132177" w:rsidRDefault="007E7E69" w:rsidP="00265F17">
      <w:pPr>
        <w:rPr>
          <w:color w:val="auto"/>
          <w:sz w:val="28"/>
          <w:szCs w:val="28"/>
        </w:rPr>
      </w:pPr>
      <w:r w:rsidRPr="00132177">
        <w:rPr>
          <w:color w:val="auto"/>
          <w:sz w:val="28"/>
          <w:szCs w:val="28"/>
        </w:rPr>
        <w:t>Znak sprawy: DPS.A.2</w:t>
      </w:r>
      <w:r w:rsidR="00FF0F7A" w:rsidRPr="00132177">
        <w:rPr>
          <w:color w:val="auto"/>
          <w:sz w:val="28"/>
          <w:szCs w:val="28"/>
        </w:rPr>
        <w:t>7</w:t>
      </w:r>
      <w:r w:rsidRPr="00132177">
        <w:rPr>
          <w:color w:val="auto"/>
          <w:sz w:val="28"/>
          <w:szCs w:val="28"/>
        </w:rPr>
        <w:t>1.</w:t>
      </w:r>
      <w:r w:rsidR="00FB0B74">
        <w:rPr>
          <w:color w:val="auto"/>
          <w:sz w:val="28"/>
          <w:szCs w:val="28"/>
        </w:rPr>
        <w:t>0</w:t>
      </w:r>
      <w:r w:rsidR="009D4A1F">
        <w:rPr>
          <w:color w:val="auto"/>
          <w:sz w:val="28"/>
          <w:szCs w:val="28"/>
        </w:rPr>
        <w:t>3</w:t>
      </w:r>
      <w:r w:rsidR="003239B5" w:rsidRPr="00132177">
        <w:rPr>
          <w:color w:val="auto"/>
          <w:sz w:val="28"/>
          <w:szCs w:val="28"/>
        </w:rPr>
        <w:t>.20</w:t>
      </w:r>
      <w:r w:rsidRPr="00132177">
        <w:rPr>
          <w:color w:val="auto"/>
          <w:sz w:val="28"/>
          <w:szCs w:val="28"/>
        </w:rPr>
        <w:t>2</w:t>
      </w:r>
      <w:r w:rsidR="00FB0B74">
        <w:rPr>
          <w:color w:val="auto"/>
          <w:sz w:val="28"/>
          <w:szCs w:val="28"/>
        </w:rPr>
        <w:t>1</w:t>
      </w:r>
      <w:r w:rsidR="00A83798" w:rsidRPr="00132177">
        <w:rPr>
          <w:color w:val="auto"/>
          <w:sz w:val="28"/>
          <w:szCs w:val="28"/>
        </w:rPr>
        <w:tab/>
      </w:r>
      <w:r w:rsidR="00A83798" w:rsidRPr="00132177">
        <w:rPr>
          <w:color w:val="auto"/>
          <w:sz w:val="28"/>
          <w:szCs w:val="28"/>
        </w:rPr>
        <w:tab/>
        <w:t xml:space="preserve">            </w:t>
      </w:r>
      <w:r w:rsidR="00A40E9D">
        <w:rPr>
          <w:color w:val="auto"/>
          <w:sz w:val="28"/>
          <w:szCs w:val="28"/>
        </w:rPr>
        <w:t xml:space="preserve">       </w:t>
      </w:r>
      <w:r w:rsidR="00A605B6">
        <w:rPr>
          <w:color w:val="auto"/>
          <w:sz w:val="28"/>
          <w:szCs w:val="28"/>
        </w:rPr>
        <w:t xml:space="preserve"> </w:t>
      </w:r>
      <w:r w:rsidR="00A83798" w:rsidRPr="00132177">
        <w:rPr>
          <w:color w:val="auto"/>
          <w:sz w:val="28"/>
          <w:szCs w:val="28"/>
        </w:rPr>
        <w:t xml:space="preserve"> Jedlanka, dnia </w:t>
      </w:r>
      <w:r w:rsidR="007E2CF3">
        <w:rPr>
          <w:color w:val="auto"/>
          <w:sz w:val="28"/>
          <w:szCs w:val="28"/>
        </w:rPr>
        <w:t>2</w:t>
      </w:r>
      <w:r w:rsidR="00D42462">
        <w:rPr>
          <w:color w:val="auto"/>
          <w:sz w:val="28"/>
          <w:szCs w:val="28"/>
        </w:rPr>
        <w:t>1</w:t>
      </w:r>
      <w:r w:rsidR="003239B5" w:rsidRPr="00132177">
        <w:rPr>
          <w:color w:val="auto"/>
          <w:sz w:val="28"/>
          <w:szCs w:val="28"/>
        </w:rPr>
        <w:t>.</w:t>
      </w:r>
      <w:r w:rsidR="00FB0B74">
        <w:rPr>
          <w:color w:val="auto"/>
          <w:sz w:val="28"/>
          <w:szCs w:val="28"/>
        </w:rPr>
        <w:t>0</w:t>
      </w:r>
      <w:r w:rsidR="009D4A1F">
        <w:rPr>
          <w:color w:val="auto"/>
          <w:sz w:val="28"/>
          <w:szCs w:val="28"/>
        </w:rPr>
        <w:t>5</w:t>
      </w:r>
      <w:r w:rsidRPr="00132177">
        <w:rPr>
          <w:color w:val="auto"/>
          <w:sz w:val="28"/>
          <w:szCs w:val="28"/>
        </w:rPr>
        <w:t>.202</w:t>
      </w:r>
      <w:r w:rsidR="00FB0B74">
        <w:rPr>
          <w:color w:val="auto"/>
          <w:sz w:val="28"/>
          <w:szCs w:val="28"/>
        </w:rPr>
        <w:t>1</w:t>
      </w:r>
      <w:r w:rsidR="00540CD7" w:rsidRPr="00132177">
        <w:rPr>
          <w:color w:val="auto"/>
          <w:sz w:val="28"/>
          <w:szCs w:val="28"/>
        </w:rPr>
        <w:t xml:space="preserve"> r.</w:t>
      </w:r>
    </w:p>
    <w:p w:rsidR="00540CD7" w:rsidRDefault="00540CD7" w:rsidP="00265F17">
      <w:pPr>
        <w:rPr>
          <w:sz w:val="28"/>
          <w:szCs w:val="28"/>
        </w:rPr>
      </w:pPr>
    </w:p>
    <w:p w:rsidR="008C5B38" w:rsidRDefault="008C5B38" w:rsidP="00265F17">
      <w:pPr>
        <w:rPr>
          <w:sz w:val="28"/>
          <w:szCs w:val="28"/>
        </w:rPr>
      </w:pPr>
    </w:p>
    <w:p w:rsidR="007E7E69" w:rsidRDefault="00540CD7" w:rsidP="00265F17">
      <w:pPr>
        <w:jc w:val="center"/>
        <w:rPr>
          <w:rFonts w:eastAsia="Tahoma"/>
          <w:sz w:val="26"/>
          <w:szCs w:val="26"/>
          <w:lang w:eastAsia="en-US"/>
        </w:rPr>
      </w:pPr>
      <w:r w:rsidRPr="00163ED1">
        <w:rPr>
          <w:b/>
          <w:sz w:val="26"/>
          <w:szCs w:val="26"/>
        </w:rPr>
        <w:t xml:space="preserve">ZAPYTANIE </w:t>
      </w:r>
      <w:r w:rsidR="006230BC" w:rsidRPr="00163ED1">
        <w:rPr>
          <w:b/>
          <w:sz w:val="26"/>
          <w:szCs w:val="26"/>
        </w:rPr>
        <w:t xml:space="preserve">  </w:t>
      </w:r>
      <w:r w:rsidRPr="00163ED1">
        <w:rPr>
          <w:b/>
          <w:sz w:val="26"/>
          <w:szCs w:val="26"/>
        </w:rPr>
        <w:t>OFERTOWE</w:t>
      </w:r>
      <w:r w:rsidR="008947A4">
        <w:rPr>
          <w:b/>
          <w:sz w:val="26"/>
          <w:szCs w:val="26"/>
        </w:rPr>
        <w:t xml:space="preserve">                                                                                                                   </w:t>
      </w:r>
      <w:r w:rsidR="007E7E69" w:rsidRPr="00163ED1">
        <w:rPr>
          <w:rFonts w:eastAsia="Tahoma"/>
          <w:sz w:val="26"/>
          <w:szCs w:val="26"/>
          <w:lang w:eastAsia="en-US"/>
        </w:rPr>
        <w:t xml:space="preserve">o wartości </w:t>
      </w:r>
      <w:r w:rsidR="00FB0B74">
        <w:rPr>
          <w:rFonts w:eastAsia="Tahoma"/>
          <w:sz w:val="26"/>
          <w:szCs w:val="26"/>
          <w:lang w:eastAsia="en-US"/>
        </w:rPr>
        <w:t>mniejszej niż</w:t>
      </w:r>
      <w:r w:rsidR="007E7E69" w:rsidRPr="00163ED1">
        <w:rPr>
          <w:rFonts w:eastAsia="Tahoma"/>
          <w:sz w:val="26"/>
          <w:szCs w:val="26"/>
          <w:lang w:eastAsia="en-US"/>
        </w:rPr>
        <w:t xml:space="preserve"> </w:t>
      </w:r>
      <w:r w:rsidR="00FB0B74">
        <w:rPr>
          <w:rFonts w:eastAsia="Tahoma"/>
          <w:sz w:val="26"/>
          <w:szCs w:val="26"/>
          <w:lang w:eastAsia="en-US"/>
        </w:rPr>
        <w:t>1</w:t>
      </w:r>
      <w:r w:rsidR="007E7E69" w:rsidRPr="00163ED1">
        <w:rPr>
          <w:rFonts w:eastAsia="Tahoma"/>
          <w:sz w:val="26"/>
          <w:szCs w:val="26"/>
          <w:lang w:eastAsia="en-US"/>
        </w:rPr>
        <w:t xml:space="preserve">30 000 </w:t>
      </w:r>
      <w:r w:rsidR="00FB0B74">
        <w:rPr>
          <w:rFonts w:eastAsia="Tahoma"/>
          <w:sz w:val="26"/>
          <w:szCs w:val="26"/>
          <w:lang w:eastAsia="en-US"/>
        </w:rPr>
        <w:t>złotych</w:t>
      </w:r>
    </w:p>
    <w:p w:rsidR="002211E3" w:rsidRDefault="002211E3" w:rsidP="00265F17">
      <w:pPr>
        <w:jc w:val="both"/>
        <w:rPr>
          <w:b/>
          <w:sz w:val="26"/>
          <w:szCs w:val="26"/>
        </w:rPr>
      </w:pPr>
    </w:p>
    <w:p w:rsidR="003C0C88" w:rsidRPr="00215BEF" w:rsidRDefault="003D3CE9" w:rsidP="00215BEF">
      <w:pPr>
        <w:rPr>
          <w:rFonts w:asciiTheme="majorHAnsi" w:hAnsiTheme="majorHAnsi" w:cstheme="majorHAnsi"/>
          <w:color w:val="auto"/>
        </w:rPr>
      </w:pPr>
      <w:r>
        <w:rPr>
          <w:rFonts w:asciiTheme="majorHAnsi" w:hAnsiTheme="majorHAnsi" w:cstheme="majorHAnsi"/>
          <w:color w:val="auto"/>
        </w:rPr>
        <w:t xml:space="preserve">Zapytanie </w:t>
      </w:r>
      <w:r w:rsidR="00D015EA">
        <w:rPr>
          <w:rFonts w:asciiTheme="majorHAnsi" w:hAnsiTheme="majorHAnsi" w:cstheme="majorHAnsi"/>
          <w:color w:val="auto"/>
        </w:rPr>
        <w:t>ofertowe w zadaniu pn. „</w:t>
      </w:r>
      <w:r w:rsidR="00D015EA" w:rsidRPr="00D015EA">
        <w:rPr>
          <w:rFonts w:asciiTheme="majorHAnsi" w:hAnsiTheme="majorHAnsi" w:cstheme="majorHAnsi"/>
          <w:color w:val="auto"/>
        </w:rPr>
        <w:t xml:space="preserve"> </w:t>
      </w:r>
      <w:r w:rsidR="00D015EA">
        <w:rPr>
          <w:rFonts w:asciiTheme="majorHAnsi" w:hAnsiTheme="majorHAnsi" w:cstheme="majorHAnsi"/>
          <w:color w:val="auto"/>
        </w:rPr>
        <w:t>O</w:t>
      </w:r>
      <w:r w:rsidR="00D015EA" w:rsidRPr="007C4EA4">
        <w:rPr>
          <w:rFonts w:asciiTheme="majorHAnsi" w:hAnsiTheme="majorHAnsi" w:cstheme="majorHAnsi"/>
          <w:color w:val="auto"/>
        </w:rPr>
        <w:t>pracowanie dokumentacji projektowo-kosztorysowej</w:t>
      </w:r>
      <w:r>
        <w:rPr>
          <w:rFonts w:asciiTheme="majorHAnsi" w:hAnsiTheme="majorHAnsi" w:cstheme="majorHAnsi"/>
          <w:color w:val="auto"/>
        </w:rPr>
        <w:t xml:space="preserve"> </w:t>
      </w:r>
      <w:r w:rsidR="00546D53" w:rsidRPr="007C4EA4">
        <w:rPr>
          <w:rFonts w:asciiTheme="majorHAnsi" w:hAnsiTheme="majorHAnsi" w:cstheme="majorHAnsi"/>
          <w:color w:val="auto"/>
        </w:rPr>
        <w:t xml:space="preserve"> sys</w:t>
      </w:r>
      <w:r>
        <w:rPr>
          <w:rFonts w:asciiTheme="majorHAnsi" w:hAnsiTheme="majorHAnsi" w:cstheme="majorHAnsi"/>
          <w:color w:val="auto"/>
        </w:rPr>
        <w:t xml:space="preserve">temu sygnalizacji pożarowej oraz </w:t>
      </w:r>
      <w:r w:rsidR="00546D53" w:rsidRPr="007C4EA4">
        <w:rPr>
          <w:rFonts w:asciiTheme="majorHAnsi" w:hAnsiTheme="majorHAnsi" w:cstheme="majorHAnsi"/>
          <w:color w:val="auto"/>
        </w:rPr>
        <w:t>oświetl</w:t>
      </w:r>
      <w:r w:rsidR="00C734D4">
        <w:rPr>
          <w:rFonts w:asciiTheme="majorHAnsi" w:hAnsiTheme="majorHAnsi" w:cstheme="majorHAnsi"/>
          <w:color w:val="auto"/>
        </w:rPr>
        <w:t>enia awaryjnego i ewakuacyjnego</w:t>
      </w:r>
      <w:r w:rsidR="00546D53" w:rsidRPr="007C4EA4">
        <w:rPr>
          <w:rFonts w:asciiTheme="majorHAnsi" w:hAnsiTheme="majorHAnsi" w:cstheme="majorHAnsi"/>
          <w:color w:val="auto"/>
        </w:rPr>
        <w:t xml:space="preserve"> w budynku </w:t>
      </w:r>
      <w:r>
        <w:rPr>
          <w:rFonts w:asciiTheme="majorHAnsi" w:hAnsiTheme="majorHAnsi" w:cstheme="majorHAnsi"/>
          <w:color w:val="auto"/>
        </w:rPr>
        <w:t xml:space="preserve">Oddziału </w:t>
      </w:r>
      <w:r w:rsidR="00C734D4">
        <w:rPr>
          <w:rFonts w:asciiTheme="majorHAnsi" w:hAnsiTheme="majorHAnsi" w:cstheme="majorHAnsi"/>
          <w:color w:val="auto"/>
        </w:rPr>
        <w:t xml:space="preserve"> </w:t>
      </w:r>
      <w:r w:rsidR="00D015EA">
        <w:rPr>
          <w:rFonts w:asciiTheme="majorHAnsi" w:hAnsiTheme="majorHAnsi" w:cstheme="majorHAnsi"/>
          <w:color w:val="auto"/>
        </w:rPr>
        <w:t>II</w:t>
      </w:r>
      <w:r w:rsidR="00546D53" w:rsidRPr="007C4EA4">
        <w:rPr>
          <w:rFonts w:asciiTheme="majorHAnsi" w:hAnsiTheme="majorHAnsi" w:cstheme="majorHAnsi"/>
          <w:color w:val="auto"/>
        </w:rPr>
        <w:t xml:space="preserve"> Domu Pomocy Społecznej</w:t>
      </w:r>
      <w:r w:rsidR="001A5C35">
        <w:rPr>
          <w:rFonts w:asciiTheme="majorHAnsi" w:hAnsiTheme="majorHAnsi" w:cstheme="majorHAnsi"/>
          <w:color w:val="auto"/>
        </w:rPr>
        <w:t xml:space="preserve"> </w:t>
      </w:r>
      <w:r w:rsidR="00D015EA">
        <w:rPr>
          <w:rFonts w:asciiTheme="majorHAnsi" w:hAnsiTheme="majorHAnsi" w:cstheme="majorHAnsi"/>
          <w:color w:val="auto"/>
        </w:rPr>
        <w:t xml:space="preserve"> </w:t>
      </w:r>
      <w:r w:rsidR="001A5C35">
        <w:rPr>
          <w:rFonts w:asciiTheme="majorHAnsi" w:hAnsiTheme="majorHAnsi" w:cstheme="majorHAnsi"/>
          <w:color w:val="auto"/>
        </w:rPr>
        <w:t xml:space="preserve">w Jedlance </w:t>
      </w:r>
      <w:r>
        <w:rPr>
          <w:rFonts w:asciiTheme="majorHAnsi" w:hAnsiTheme="majorHAnsi" w:cstheme="majorHAnsi"/>
          <w:color w:val="auto"/>
        </w:rPr>
        <w:t>”</w:t>
      </w:r>
      <w:r w:rsidR="00215BEF" w:rsidRPr="00215BEF">
        <w:rPr>
          <w:rFonts w:ascii="Calibri Light" w:hAnsi="Calibri Light" w:cs="Calibri Light"/>
          <w:color w:val="080D0D"/>
        </w:rPr>
        <w:t xml:space="preserve"> </w:t>
      </w:r>
      <w:r w:rsidR="00215BEF">
        <w:rPr>
          <w:rFonts w:ascii="Calibri Light" w:hAnsi="Calibri Light" w:cs="Calibri Light"/>
          <w:color w:val="080D0D"/>
        </w:rPr>
        <w:t>wraz z wszystkimi uzgodnieniami.</w:t>
      </w:r>
    </w:p>
    <w:p w:rsidR="00215BEF" w:rsidRDefault="00215BEF" w:rsidP="00546D53">
      <w:pPr>
        <w:jc w:val="both"/>
        <w:rPr>
          <w:rFonts w:asciiTheme="majorHAnsi" w:hAnsiTheme="majorHAnsi" w:cstheme="majorHAnsi"/>
          <w:b/>
          <w:color w:val="auto"/>
        </w:rPr>
      </w:pPr>
    </w:p>
    <w:p w:rsidR="00546D53" w:rsidRPr="007C4EA4" w:rsidRDefault="00546D53" w:rsidP="00546D53">
      <w:pPr>
        <w:jc w:val="both"/>
        <w:rPr>
          <w:rFonts w:asciiTheme="majorHAnsi" w:hAnsiTheme="majorHAnsi" w:cstheme="majorHAnsi"/>
          <w:color w:val="auto"/>
        </w:rPr>
      </w:pPr>
      <w:r w:rsidRPr="00221BE0">
        <w:rPr>
          <w:rFonts w:asciiTheme="majorHAnsi" w:hAnsiTheme="majorHAnsi" w:cstheme="majorHAnsi"/>
          <w:b/>
          <w:color w:val="auto"/>
        </w:rPr>
        <w:t>I.</w:t>
      </w:r>
      <w:r w:rsidRPr="007C4EA4">
        <w:rPr>
          <w:rFonts w:asciiTheme="majorHAnsi" w:hAnsiTheme="majorHAnsi" w:cstheme="majorHAnsi"/>
          <w:color w:val="auto"/>
        </w:rPr>
        <w:t xml:space="preserve"> Opis przedmiotu zamówienia.                                                                                                                                          </w:t>
      </w:r>
    </w:p>
    <w:p w:rsidR="00215BEF" w:rsidRDefault="00215BEF" w:rsidP="00546D53">
      <w:pPr>
        <w:rPr>
          <w:rFonts w:asciiTheme="majorHAnsi" w:hAnsiTheme="majorHAnsi" w:cstheme="majorHAnsi"/>
          <w:color w:val="auto"/>
        </w:rPr>
      </w:pPr>
    </w:p>
    <w:p w:rsidR="00246FEF" w:rsidRDefault="00546D53" w:rsidP="00546D53">
      <w:pPr>
        <w:rPr>
          <w:rFonts w:asciiTheme="majorHAnsi" w:hAnsiTheme="majorHAnsi" w:cstheme="majorHAnsi"/>
          <w:color w:val="auto"/>
        </w:rPr>
      </w:pPr>
      <w:r w:rsidRPr="007C4EA4">
        <w:rPr>
          <w:rFonts w:asciiTheme="majorHAnsi" w:hAnsiTheme="majorHAnsi" w:cstheme="majorHAnsi"/>
          <w:color w:val="auto"/>
        </w:rPr>
        <w:t>1. Przedmiotem zamówienia jest opracowanie dokumentacji projektowo-kosztorysowe</w:t>
      </w:r>
      <w:r w:rsidR="00D015EA">
        <w:rPr>
          <w:rFonts w:asciiTheme="majorHAnsi" w:hAnsiTheme="majorHAnsi" w:cstheme="majorHAnsi"/>
          <w:color w:val="auto"/>
        </w:rPr>
        <w:t xml:space="preserve">j systemu sygnalizacji pożaru oraz </w:t>
      </w:r>
      <w:r w:rsidRPr="007C4EA4">
        <w:rPr>
          <w:rFonts w:asciiTheme="majorHAnsi" w:hAnsiTheme="majorHAnsi" w:cstheme="majorHAnsi"/>
          <w:color w:val="auto"/>
        </w:rPr>
        <w:t>instalacji oświetl</w:t>
      </w:r>
      <w:r w:rsidR="00C734D4">
        <w:rPr>
          <w:rFonts w:asciiTheme="majorHAnsi" w:hAnsiTheme="majorHAnsi" w:cstheme="majorHAnsi"/>
          <w:color w:val="auto"/>
        </w:rPr>
        <w:t>enia awaryjnego i ewakuacyjnego</w:t>
      </w:r>
      <w:r w:rsidRPr="007C4EA4">
        <w:rPr>
          <w:rFonts w:asciiTheme="majorHAnsi" w:hAnsiTheme="majorHAnsi" w:cstheme="majorHAnsi"/>
          <w:color w:val="auto"/>
        </w:rPr>
        <w:t xml:space="preserve"> w budynku </w:t>
      </w:r>
      <w:r w:rsidR="00D015EA">
        <w:rPr>
          <w:rFonts w:asciiTheme="majorHAnsi" w:hAnsiTheme="majorHAnsi" w:cstheme="majorHAnsi"/>
          <w:color w:val="auto"/>
        </w:rPr>
        <w:t xml:space="preserve">oddziału </w:t>
      </w:r>
      <w:r w:rsidR="00BD35D0">
        <w:rPr>
          <w:rFonts w:asciiTheme="majorHAnsi" w:hAnsiTheme="majorHAnsi" w:cstheme="majorHAnsi"/>
          <w:color w:val="auto"/>
        </w:rPr>
        <w:t xml:space="preserve">             </w:t>
      </w:r>
      <w:r w:rsidR="00D015EA">
        <w:rPr>
          <w:rFonts w:asciiTheme="majorHAnsi" w:hAnsiTheme="majorHAnsi" w:cstheme="majorHAnsi"/>
          <w:color w:val="auto"/>
        </w:rPr>
        <w:t>II</w:t>
      </w:r>
      <w:r w:rsidRPr="007C4EA4">
        <w:rPr>
          <w:rFonts w:asciiTheme="majorHAnsi" w:hAnsiTheme="majorHAnsi" w:cstheme="majorHAnsi"/>
          <w:color w:val="auto"/>
        </w:rPr>
        <w:t xml:space="preserve"> Domu Pomocy Społecznej w Jedlance.                                                                                                           </w:t>
      </w: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Szczegółowy zakres prac zgodnie  </w:t>
      </w:r>
      <w:r w:rsidR="00C734D4">
        <w:rPr>
          <w:rFonts w:asciiTheme="majorHAnsi" w:hAnsiTheme="majorHAnsi" w:cstheme="majorHAnsi"/>
          <w:color w:val="auto"/>
        </w:rPr>
        <w:t xml:space="preserve">z </w:t>
      </w:r>
      <w:r w:rsidRPr="007C4EA4">
        <w:rPr>
          <w:rFonts w:asciiTheme="majorHAnsi" w:hAnsiTheme="majorHAnsi" w:cstheme="majorHAnsi"/>
          <w:color w:val="auto"/>
        </w:rPr>
        <w:t>decyzj</w:t>
      </w:r>
      <w:r w:rsidR="00C734D4">
        <w:rPr>
          <w:rFonts w:asciiTheme="majorHAnsi" w:hAnsiTheme="majorHAnsi" w:cstheme="majorHAnsi"/>
          <w:color w:val="auto"/>
        </w:rPr>
        <w:t xml:space="preserve">ą </w:t>
      </w:r>
      <w:r w:rsidRPr="007C4EA4">
        <w:rPr>
          <w:rFonts w:asciiTheme="majorHAnsi" w:hAnsiTheme="majorHAnsi" w:cstheme="majorHAnsi"/>
          <w:color w:val="auto"/>
        </w:rPr>
        <w:t xml:space="preserve">nr 71/2021 PINB w Radomiu w oparciu o ekspertyzę techniczną w zakresie ochrony przeciwpożarowej posiadaną przez zamawiającego i Postanowienie Komendanta Wojewódzkiego Państwowej Straży Pożarnej.                                                                                                                                                                                                                                                        2. Dokumentacja projektowo-kosztorysowa powinna uwzględniać:                                         </w:t>
      </w:r>
      <w:r w:rsidR="00D015EA">
        <w:rPr>
          <w:rFonts w:asciiTheme="majorHAnsi" w:hAnsiTheme="majorHAnsi" w:cstheme="majorHAnsi"/>
          <w:color w:val="auto"/>
        </w:rPr>
        <w:t xml:space="preserve">                 1) S</w:t>
      </w:r>
      <w:r w:rsidRPr="007C4EA4">
        <w:rPr>
          <w:rFonts w:asciiTheme="majorHAnsi" w:hAnsiTheme="majorHAnsi" w:cstheme="majorHAnsi"/>
          <w:color w:val="auto"/>
        </w:rPr>
        <w:t>ystem sygnalizacji pożaru powin</w:t>
      </w:r>
      <w:r w:rsidR="00C734D4">
        <w:rPr>
          <w:rFonts w:asciiTheme="majorHAnsi" w:hAnsiTheme="majorHAnsi" w:cstheme="majorHAnsi"/>
          <w:color w:val="auto"/>
        </w:rPr>
        <w:t>ien</w:t>
      </w:r>
      <w:r w:rsidRPr="007C4EA4">
        <w:rPr>
          <w:rFonts w:asciiTheme="majorHAnsi" w:hAnsiTheme="majorHAnsi" w:cstheme="majorHAnsi"/>
          <w:color w:val="auto"/>
        </w:rPr>
        <w:t xml:space="preserve"> zostać wykonan</w:t>
      </w:r>
      <w:r w:rsidR="00C734D4">
        <w:rPr>
          <w:rFonts w:asciiTheme="majorHAnsi" w:hAnsiTheme="majorHAnsi" w:cstheme="majorHAnsi"/>
          <w:color w:val="auto"/>
        </w:rPr>
        <w:t>y</w:t>
      </w:r>
      <w:r w:rsidRPr="007C4EA4">
        <w:rPr>
          <w:rFonts w:asciiTheme="majorHAnsi" w:hAnsiTheme="majorHAnsi" w:cstheme="majorHAnsi"/>
          <w:color w:val="auto"/>
        </w:rPr>
        <w:t xml:space="preserve"> zgodnie </w:t>
      </w:r>
      <w:r w:rsidR="00D015EA">
        <w:rPr>
          <w:rFonts w:asciiTheme="majorHAnsi" w:hAnsiTheme="majorHAnsi" w:cstheme="majorHAnsi"/>
          <w:color w:val="auto"/>
        </w:rPr>
        <w:t>z</w:t>
      </w:r>
      <w:r w:rsidRPr="007C4EA4">
        <w:rPr>
          <w:rFonts w:asciiTheme="majorHAnsi" w:hAnsiTheme="majorHAnsi" w:cstheme="majorHAnsi"/>
          <w:color w:val="auto"/>
        </w:rPr>
        <w:t xml:space="preserve"> decyzj</w:t>
      </w:r>
      <w:r w:rsidR="00C734D4">
        <w:rPr>
          <w:rFonts w:asciiTheme="majorHAnsi" w:hAnsiTheme="majorHAnsi" w:cstheme="majorHAnsi"/>
          <w:color w:val="auto"/>
        </w:rPr>
        <w:t>ą</w:t>
      </w:r>
      <w:r w:rsidRPr="007C4EA4">
        <w:rPr>
          <w:rFonts w:asciiTheme="majorHAnsi" w:hAnsiTheme="majorHAnsi" w:cstheme="majorHAnsi"/>
          <w:color w:val="auto"/>
        </w:rPr>
        <w:t xml:space="preserve"> nr 71/2021 PINB </w:t>
      </w:r>
      <w:r w:rsidR="00D015EA">
        <w:rPr>
          <w:rFonts w:asciiTheme="majorHAnsi" w:hAnsiTheme="majorHAnsi" w:cstheme="majorHAnsi"/>
          <w:color w:val="auto"/>
        </w:rPr>
        <w:t xml:space="preserve">                        </w:t>
      </w:r>
      <w:r w:rsidRPr="007C4EA4">
        <w:rPr>
          <w:rFonts w:asciiTheme="majorHAnsi" w:hAnsiTheme="majorHAnsi" w:cstheme="majorHAnsi"/>
          <w:color w:val="auto"/>
        </w:rPr>
        <w:t>w Radomiu</w:t>
      </w:r>
      <w:r w:rsidR="00D015EA">
        <w:rPr>
          <w:rFonts w:asciiTheme="majorHAnsi" w:hAnsiTheme="majorHAnsi" w:cstheme="majorHAnsi"/>
          <w:color w:val="auto"/>
        </w:rPr>
        <w:t xml:space="preserve"> </w:t>
      </w:r>
      <w:r w:rsidR="00D015EA" w:rsidRPr="007C4EA4">
        <w:rPr>
          <w:rFonts w:asciiTheme="majorHAnsi" w:hAnsiTheme="majorHAnsi" w:cstheme="majorHAnsi"/>
          <w:color w:val="auto"/>
        </w:rPr>
        <w:t>i Postanowienie</w:t>
      </w:r>
      <w:r w:rsidR="00C734D4">
        <w:rPr>
          <w:rFonts w:asciiTheme="majorHAnsi" w:hAnsiTheme="majorHAnsi" w:cstheme="majorHAnsi"/>
          <w:color w:val="auto"/>
        </w:rPr>
        <w:t>m</w:t>
      </w:r>
      <w:r w:rsidR="00D015EA" w:rsidRPr="007C4EA4">
        <w:rPr>
          <w:rFonts w:asciiTheme="majorHAnsi" w:hAnsiTheme="majorHAnsi" w:cstheme="majorHAnsi"/>
          <w:color w:val="auto"/>
        </w:rPr>
        <w:t xml:space="preserve"> Komendanta Wojewódzkiego Państwowej Straży Pożarnej </w:t>
      </w:r>
      <w:r w:rsidRPr="007C4EA4">
        <w:rPr>
          <w:rFonts w:asciiTheme="majorHAnsi" w:hAnsiTheme="majorHAnsi" w:cstheme="majorHAnsi"/>
          <w:color w:val="auto"/>
        </w:rPr>
        <w:t xml:space="preserve">w oparciu </w:t>
      </w:r>
      <w:r w:rsidR="000B7A88">
        <w:rPr>
          <w:rFonts w:asciiTheme="majorHAnsi" w:hAnsiTheme="majorHAnsi" w:cstheme="majorHAnsi"/>
          <w:color w:val="auto"/>
        </w:rPr>
        <w:t xml:space="preserve">           </w:t>
      </w:r>
      <w:r w:rsidRPr="007C4EA4">
        <w:rPr>
          <w:rFonts w:asciiTheme="majorHAnsi" w:hAnsiTheme="majorHAnsi" w:cstheme="majorHAnsi"/>
          <w:color w:val="auto"/>
        </w:rPr>
        <w:t>o ekspertyzę techniczną w zakresie ochrony przeciwpożarowej posiadaną przez zamawiającego.                                                                                                                                                                       2) Instalacja oświetlenia awaryjnego i ewakuacyjnego powinna spełniać normy natężenia oświetlenia awaryjnego, projekt wykonawczy należy wykonać zgodnie</w:t>
      </w:r>
      <w:r w:rsidR="00D015EA">
        <w:rPr>
          <w:rFonts w:asciiTheme="majorHAnsi" w:hAnsiTheme="majorHAnsi" w:cstheme="majorHAnsi"/>
          <w:color w:val="auto"/>
        </w:rPr>
        <w:t xml:space="preserve"> z</w:t>
      </w:r>
      <w:r w:rsidRPr="007C4EA4">
        <w:rPr>
          <w:rFonts w:asciiTheme="majorHAnsi" w:hAnsiTheme="majorHAnsi" w:cstheme="majorHAnsi"/>
          <w:color w:val="auto"/>
        </w:rPr>
        <w:t xml:space="preserve">  decyzji nr 71/2021 PINB              w Radomiu </w:t>
      </w:r>
      <w:r w:rsidR="000B7A88" w:rsidRPr="007C4EA4">
        <w:rPr>
          <w:rFonts w:asciiTheme="majorHAnsi" w:hAnsiTheme="majorHAnsi" w:cstheme="majorHAnsi"/>
          <w:color w:val="auto"/>
        </w:rPr>
        <w:t xml:space="preserve">i Postanowienie Komendanta Wojewódzkiego Państwowej Straży Pożarnej </w:t>
      </w:r>
      <w:r w:rsidRPr="007C4EA4">
        <w:rPr>
          <w:rFonts w:asciiTheme="majorHAnsi" w:hAnsiTheme="majorHAnsi" w:cstheme="majorHAnsi"/>
          <w:color w:val="auto"/>
        </w:rPr>
        <w:t xml:space="preserve">w oparciu </w:t>
      </w:r>
      <w:r w:rsidR="000B7A88">
        <w:rPr>
          <w:rFonts w:asciiTheme="majorHAnsi" w:hAnsiTheme="majorHAnsi" w:cstheme="majorHAnsi"/>
          <w:color w:val="auto"/>
        </w:rPr>
        <w:t xml:space="preserve">          </w:t>
      </w:r>
      <w:r w:rsidRPr="007C4EA4">
        <w:rPr>
          <w:rFonts w:asciiTheme="majorHAnsi" w:hAnsiTheme="majorHAnsi" w:cstheme="majorHAnsi"/>
          <w:color w:val="auto"/>
        </w:rPr>
        <w:t>o ekspertyzę techniczną w zakresie ochrony przeciwpożarowej posiadaną przez zamawiającego.                                                                                          2.1. Wymagania dla dokumentacji projektowo-kosztorysowej:                                                                          a) Projekt wykonawczy instalacji (dla każdej instalacji osobny dokument) – 4 eg</w:t>
      </w:r>
      <w:r w:rsidR="00C734D4">
        <w:rPr>
          <w:rFonts w:asciiTheme="majorHAnsi" w:hAnsiTheme="majorHAnsi" w:cstheme="majorHAnsi"/>
          <w:color w:val="auto"/>
        </w:rPr>
        <w:t>z.</w:t>
      </w:r>
      <w:r w:rsidRPr="007C4EA4">
        <w:rPr>
          <w:rFonts w:asciiTheme="majorHAnsi" w:hAnsiTheme="majorHAnsi" w:cstheme="majorHAnsi"/>
          <w:color w:val="auto"/>
        </w:rPr>
        <w:t xml:space="preserve">                                                                                                                                           </w:t>
      </w:r>
      <w:r w:rsidR="00C734D4">
        <w:rPr>
          <w:rFonts w:asciiTheme="majorHAnsi" w:hAnsiTheme="majorHAnsi" w:cstheme="majorHAnsi"/>
          <w:color w:val="auto"/>
        </w:rPr>
        <w:t xml:space="preserve">                          </w:t>
      </w:r>
      <w:r w:rsidRPr="007C4EA4">
        <w:rPr>
          <w:rFonts w:asciiTheme="majorHAnsi" w:hAnsiTheme="majorHAnsi" w:cstheme="majorHAnsi"/>
          <w:color w:val="auto"/>
        </w:rPr>
        <w:t>w budynku nr 2 Domu Pomocy Społecznej w Jedlance                                                                                                                                                                              b) Specyfikacje techniczne wykonania i odbioru w/w robót – 2 egz.                                                                                                     c) Kosztorysy inwestorskie + przedmiary robót (Przedmiary winny zawierać szczegółowe wyliczenia ilości robót) – 2 egz.                                                                                                                                         Kosztorysy inwestorskie</w:t>
      </w:r>
      <w:r w:rsidR="000B7A88">
        <w:rPr>
          <w:rFonts w:asciiTheme="majorHAnsi" w:hAnsiTheme="majorHAnsi" w:cstheme="majorHAnsi"/>
          <w:color w:val="auto"/>
        </w:rPr>
        <w:t xml:space="preserve"> należy </w:t>
      </w:r>
      <w:r w:rsidRPr="007C4EA4">
        <w:rPr>
          <w:rFonts w:asciiTheme="majorHAnsi" w:hAnsiTheme="majorHAnsi" w:cstheme="majorHAnsi"/>
          <w:color w:val="auto"/>
        </w:rPr>
        <w:t>opracować zgodnie z aktualnym stanem prawnym.                                                   2.2. Zaleca się, aby w</w:t>
      </w:r>
      <w:r w:rsidR="00C734D4">
        <w:rPr>
          <w:rFonts w:asciiTheme="majorHAnsi" w:hAnsiTheme="majorHAnsi" w:cstheme="majorHAnsi"/>
          <w:color w:val="auto"/>
        </w:rPr>
        <w:t>ykonawca dokonał wizji lokalnej</w:t>
      </w:r>
      <w:r w:rsidRPr="007C4EA4">
        <w:rPr>
          <w:rFonts w:asciiTheme="majorHAnsi" w:hAnsiTheme="majorHAnsi" w:cstheme="majorHAnsi"/>
          <w:color w:val="auto"/>
        </w:rPr>
        <w:t xml:space="preserve"> na terenie</w:t>
      </w:r>
      <w:r w:rsidR="00C734D4">
        <w:rPr>
          <w:rFonts w:asciiTheme="majorHAnsi" w:hAnsiTheme="majorHAnsi" w:cstheme="majorHAnsi"/>
          <w:color w:val="auto"/>
        </w:rPr>
        <w:t>,</w:t>
      </w:r>
      <w:r w:rsidRPr="007C4EA4">
        <w:rPr>
          <w:rFonts w:asciiTheme="majorHAnsi" w:hAnsiTheme="majorHAnsi" w:cstheme="majorHAnsi"/>
          <w:color w:val="auto"/>
        </w:rPr>
        <w:t xml:space="preserve"> dla którego opracowywana jest dokum</w:t>
      </w:r>
      <w:r w:rsidR="00C734D4">
        <w:rPr>
          <w:rFonts w:asciiTheme="majorHAnsi" w:hAnsiTheme="majorHAnsi" w:cstheme="majorHAnsi"/>
          <w:color w:val="auto"/>
        </w:rPr>
        <w:t>entacja projektowa oraz uzyskał</w:t>
      </w:r>
      <w:r w:rsidRPr="007C4EA4">
        <w:rPr>
          <w:rFonts w:asciiTheme="majorHAnsi" w:hAnsiTheme="majorHAnsi" w:cstheme="majorHAnsi"/>
          <w:color w:val="auto"/>
        </w:rPr>
        <w:t xml:space="preserve"> wszelkie istotne informacje, które mogą być konieczne do przygotowania oferty. Wizja lokalna zostanie dokonana na koszt własny wykonawcy.                                                                                                                            </w:t>
      </w:r>
      <w:r>
        <w:rPr>
          <w:rFonts w:asciiTheme="majorHAnsi" w:hAnsiTheme="majorHAnsi" w:cstheme="majorHAnsi"/>
          <w:color w:val="auto"/>
        </w:rPr>
        <w:t xml:space="preserve">             </w:t>
      </w:r>
      <w:r w:rsidRPr="007C4EA4">
        <w:rPr>
          <w:rFonts w:asciiTheme="majorHAnsi" w:hAnsiTheme="majorHAnsi" w:cstheme="majorHAnsi"/>
          <w:color w:val="auto"/>
        </w:rPr>
        <w:t>2.3. Kompletną dokumentację należy przekazać w formie papierowej w teczkach z opisem w języku polskim w ilości określonej w pkt 2.1 oraz w wersji elektronicznej na nośniku CD</w:t>
      </w:r>
      <w:r w:rsidR="000B7A88">
        <w:rPr>
          <w:rFonts w:asciiTheme="majorHAnsi" w:hAnsiTheme="majorHAnsi" w:cstheme="majorHAnsi"/>
          <w:color w:val="auto"/>
        </w:rPr>
        <w:t>-</w:t>
      </w:r>
      <w:r w:rsidRPr="007C4EA4">
        <w:rPr>
          <w:rFonts w:asciiTheme="majorHAnsi" w:hAnsiTheme="majorHAnsi" w:cstheme="majorHAnsi"/>
          <w:color w:val="auto"/>
        </w:rPr>
        <w:t xml:space="preserve">ROM:                    </w:t>
      </w:r>
      <w:r>
        <w:rPr>
          <w:rFonts w:asciiTheme="majorHAnsi" w:hAnsiTheme="majorHAnsi" w:cstheme="majorHAnsi"/>
          <w:color w:val="auto"/>
        </w:rPr>
        <w:t xml:space="preserve">              </w:t>
      </w:r>
      <w:r w:rsidRPr="007C4EA4">
        <w:rPr>
          <w:rFonts w:asciiTheme="majorHAnsi" w:hAnsiTheme="majorHAnsi" w:cstheme="majorHAnsi"/>
          <w:color w:val="auto"/>
        </w:rPr>
        <w:t xml:space="preserve"> </w:t>
      </w:r>
      <w:r>
        <w:rPr>
          <w:rFonts w:asciiTheme="majorHAnsi" w:hAnsiTheme="majorHAnsi" w:cstheme="majorHAnsi"/>
          <w:color w:val="auto"/>
        </w:rPr>
        <w:t xml:space="preserve"> - </w:t>
      </w:r>
      <w:r w:rsidRPr="007C4EA4">
        <w:rPr>
          <w:rFonts w:asciiTheme="majorHAnsi" w:hAnsiTheme="majorHAnsi" w:cstheme="majorHAnsi"/>
          <w:color w:val="auto"/>
        </w:rPr>
        <w:t xml:space="preserve">rysunki winny być zapisane w formacie *.pdf,                                                                         </w:t>
      </w:r>
      <w:r>
        <w:rPr>
          <w:rFonts w:asciiTheme="majorHAnsi" w:hAnsiTheme="majorHAnsi" w:cstheme="majorHAnsi"/>
          <w:color w:val="auto"/>
        </w:rPr>
        <w:t xml:space="preserve">                               </w:t>
      </w:r>
      <w:r w:rsidRPr="007C4EA4">
        <w:rPr>
          <w:rFonts w:asciiTheme="majorHAnsi" w:hAnsiTheme="majorHAnsi" w:cstheme="majorHAnsi"/>
          <w:color w:val="auto"/>
        </w:rPr>
        <w:t xml:space="preserve"> </w:t>
      </w:r>
      <w:r>
        <w:rPr>
          <w:rFonts w:asciiTheme="majorHAnsi" w:hAnsiTheme="majorHAnsi" w:cstheme="majorHAnsi"/>
          <w:color w:val="auto"/>
        </w:rPr>
        <w:t xml:space="preserve">- </w:t>
      </w:r>
      <w:r w:rsidRPr="007C4EA4">
        <w:rPr>
          <w:rFonts w:asciiTheme="majorHAnsi" w:hAnsiTheme="majorHAnsi" w:cstheme="majorHAnsi"/>
          <w:color w:val="auto"/>
        </w:rPr>
        <w:t>specyfikacje techniczne mają być zapisane w formatach *.</w:t>
      </w:r>
      <w:proofErr w:type="spellStart"/>
      <w:r w:rsidRPr="007C4EA4">
        <w:rPr>
          <w:rFonts w:asciiTheme="majorHAnsi" w:hAnsiTheme="majorHAnsi" w:cstheme="majorHAnsi"/>
          <w:color w:val="auto"/>
        </w:rPr>
        <w:t>doc</w:t>
      </w:r>
      <w:proofErr w:type="spellEnd"/>
      <w:r w:rsidRPr="007C4EA4">
        <w:rPr>
          <w:rFonts w:asciiTheme="majorHAnsi" w:hAnsiTheme="majorHAnsi" w:cstheme="majorHAnsi"/>
          <w:color w:val="auto"/>
        </w:rPr>
        <w:t xml:space="preserve"> i *.pdf,                                      </w:t>
      </w:r>
      <w:r>
        <w:rPr>
          <w:rFonts w:asciiTheme="majorHAnsi" w:hAnsiTheme="majorHAnsi" w:cstheme="majorHAnsi"/>
          <w:color w:val="auto"/>
        </w:rPr>
        <w:t xml:space="preserve">                              - </w:t>
      </w:r>
      <w:r w:rsidRPr="007C4EA4">
        <w:rPr>
          <w:rFonts w:asciiTheme="majorHAnsi" w:hAnsiTheme="majorHAnsi" w:cstheme="majorHAnsi"/>
          <w:color w:val="auto"/>
        </w:rPr>
        <w:t>kosztorysy inwestorskie i przedmiary robót mają być zapisane w formatach*.</w:t>
      </w:r>
      <w:proofErr w:type="spellStart"/>
      <w:r w:rsidRPr="007C4EA4">
        <w:rPr>
          <w:rFonts w:asciiTheme="majorHAnsi" w:hAnsiTheme="majorHAnsi" w:cstheme="majorHAnsi"/>
          <w:color w:val="auto"/>
        </w:rPr>
        <w:t>ath</w:t>
      </w:r>
      <w:proofErr w:type="spellEnd"/>
      <w:r w:rsidRPr="007C4EA4">
        <w:rPr>
          <w:rFonts w:asciiTheme="majorHAnsi" w:hAnsiTheme="majorHAnsi" w:cstheme="majorHAnsi"/>
          <w:color w:val="auto"/>
        </w:rPr>
        <w:t xml:space="preserve"> i*.pdf   wszystkie dokumenty uzgadniające, decyzje, opinie itd. mają być zeskanowane i załączone do dokumentacji przekazywanej na nośniku CD-ROM w formacie *.pdf lub *.jpg.                                   </w:t>
      </w:r>
      <w:r>
        <w:rPr>
          <w:rFonts w:asciiTheme="majorHAnsi" w:hAnsiTheme="majorHAnsi" w:cstheme="majorHAnsi"/>
          <w:color w:val="auto"/>
        </w:rPr>
        <w:t xml:space="preserve">                                  </w:t>
      </w:r>
      <w:r w:rsidRPr="007C4EA4">
        <w:rPr>
          <w:rFonts w:asciiTheme="majorHAnsi" w:hAnsiTheme="majorHAnsi" w:cstheme="majorHAnsi"/>
          <w:color w:val="auto"/>
        </w:rPr>
        <w:lastRenderedPageBreak/>
        <w:t xml:space="preserve">2.4. Wykonawca w ramach wynagrodzenia za dokumentację jest zobowiązany do przeprowadzenia stosownie do potrzeb dodatkowych pomiarów i badań w obiekcie.                                                                2.5. Wykonawca dołączy do projektu oświadczenie, że jest on wykonany zgodnie z umową, obowiązującymi przepisami techniczno-budowlanymi, normami i wytycznymi oraz że został wykonany w stanie kompletnym z punktu widzenia celu, któremu ma służyć.                                               2.6. Dokumenty wymienione w pkt 2 p pkt 2.1. zapytania ofertowego należy wykonać przy zachowaniu najwyższej staranności, zgodnie z obowiązującymi przepisami prawa,                                   w szczególności zgodnie z Rozporządzeniem Ministra Infrastruktury z dnia 2 września2004 r.                w sprawie szczegółowego zakresu i formy dokumentacji projektowej, specyfikacji technicznych wykonania i odbioru robót budowlanych </w:t>
      </w:r>
      <w:r w:rsidR="006743E9">
        <w:rPr>
          <w:rFonts w:asciiTheme="majorHAnsi" w:hAnsiTheme="majorHAnsi" w:cstheme="majorHAnsi"/>
          <w:color w:val="auto"/>
        </w:rPr>
        <w:t xml:space="preserve">                                                                                                                       </w:t>
      </w:r>
      <w:r w:rsidRPr="007C4EA4">
        <w:rPr>
          <w:rFonts w:asciiTheme="majorHAnsi" w:hAnsiTheme="majorHAnsi" w:cstheme="majorHAnsi"/>
          <w:color w:val="auto"/>
        </w:rPr>
        <w:t>2.</w:t>
      </w:r>
      <w:r>
        <w:rPr>
          <w:rFonts w:asciiTheme="majorHAnsi" w:hAnsiTheme="majorHAnsi" w:cstheme="majorHAnsi"/>
          <w:color w:val="auto"/>
        </w:rPr>
        <w:t>7</w:t>
      </w:r>
      <w:r w:rsidRPr="007C4EA4">
        <w:rPr>
          <w:rFonts w:asciiTheme="majorHAnsi" w:hAnsiTheme="majorHAnsi" w:cstheme="majorHAnsi"/>
          <w:color w:val="auto"/>
        </w:rPr>
        <w:t>. Całość dokumentacji winna być kompleksowo uzgodniona i sprawdzona w zakresie wymaganym pra</w:t>
      </w:r>
      <w:r w:rsidR="00C734D4">
        <w:rPr>
          <w:rFonts w:asciiTheme="majorHAnsi" w:hAnsiTheme="majorHAnsi" w:cstheme="majorHAnsi"/>
          <w:color w:val="auto"/>
        </w:rPr>
        <w:t>wem i obowiązującymi przepisami, w szczególności</w:t>
      </w:r>
      <w:r w:rsidR="009C6810">
        <w:rPr>
          <w:rFonts w:asciiTheme="majorHAnsi" w:hAnsiTheme="majorHAnsi" w:cstheme="majorHAnsi"/>
          <w:color w:val="auto"/>
        </w:rPr>
        <w:t xml:space="preserve"> </w:t>
      </w:r>
      <w:r w:rsidRPr="007C4EA4">
        <w:rPr>
          <w:rFonts w:asciiTheme="majorHAnsi" w:hAnsiTheme="majorHAnsi" w:cstheme="majorHAnsi"/>
          <w:color w:val="auto"/>
        </w:rPr>
        <w:t>rzeczoznawc</w:t>
      </w:r>
      <w:r w:rsidR="00C734D4">
        <w:rPr>
          <w:rFonts w:asciiTheme="majorHAnsi" w:hAnsiTheme="majorHAnsi" w:cstheme="majorHAnsi"/>
          <w:color w:val="auto"/>
        </w:rPr>
        <w:t>ą</w:t>
      </w:r>
      <w:r w:rsidRPr="007C4EA4">
        <w:rPr>
          <w:rFonts w:asciiTheme="majorHAnsi" w:hAnsiTheme="majorHAnsi" w:cstheme="majorHAnsi"/>
          <w:color w:val="auto"/>
        </w:rPr>
        <w:t xml:space="preserve"> do spraw zabezpieczeń przeciwpożarowych oraz rzeczoznawc</w:t>
      </w:r>
      <w:r w:rsidR="004D7489">
        <w:rPr>
          <w:rFonts w:asciiTheme="majorHAnsi" w:hAnsiTheme="majorHAnsi" w:cstheme="majorHAnsi"/>
          <w:color w:val="auto"/>
        </w:rPr>
        <w:t>ą</w:t>
      </w:r>
      <w:r w:rsidRPr="007C4EA4">
        <w:rPr>
          <w:rFonts w:asciiTheme="majorHAnsi" w:hAnsiTheme="majorHAnsi" w:cstheme="majorHAnsi"/>
          <w:color w:val="auto"/>
        </w:rPr>
        <w:t xml:space="preserve"> budowlan</w:t>
      </w:r>
      <w:r w:rsidR="004D7489">
        <w:rPr>
          <w:rFonts w:asciiTheme="majorHAnsi" w:hAnsiTheme="majorHAnsi" w:cstheme="majorHAnsi"/>
          <w:color w:val="auto"/>
        </w:rPr>
        <w:t>ym z</w:t>
      </w:r>
      <w:r w:rsidRPr="007C4EA4">
        <w:rPr>
          <w:rFonts w:asciiTheme="majorHAnsi" w:hAnsiTheme="majorHAnsi" w:cstheme="majorHAnsi"/>
          <w:color w:val="auto"/>
        </w:rPr>
        <w:t xml:space="preserve"> zgodnie z Rozporządzeniem MSWiA w sprawie ochrony przeciwpożarowej budynków, innych obiektów budowlanych                             i terenów.                                                                                                                                                                      2.</w:t>
      </w:r>
      <w:r>
        <w:rPr>
          <w:rFonts w:asciiTheme="majorHAnsi" w:hAnsiTheme="majorHAnsi" w:cstheme="majorHAnsi"/>
          <w:color w:val="auto"/>
        </w:rPr>
        <w:t>8</w:t>
      </w:r>
      <w:r w:rsidRPr="007C4EA4">
        <w:rPr>
          <w:rFonts w:asciiTheme="majorHAnsi" w:hAnsiTheme="majorHAnsi" w:cstheme="majorHAnsi"/>
          <w:color w:val="auto"/>
        </w:rPr>
        <w:t>. Wszystkie materiały do projektowania przygotowuje i zapewnia wykonawca.                                       2.</w:t>
      </w:r>
      <w:r>
        <w:rPr>
          <w:rFonts w:asciiTheme="majorHAnsi" w:hAnsiTheme="majorHAnsi" w:cstheme="majorHAnsi"/>
          <w:color w:val="auto"/>
        </w:rPr>
        <w:t>9</w:t>
      </w:r>
      <w:r w:rsidRPr="007C4EA4">
        <w:rPr>
          <w:rFonts w:asciiTheme="majorHAnsi" w:hAnsiTheme="majorHAnsi" w:cstheme="majorHAnsi"/>
          <w:color w:val="auto"/>
        </w:rPr>
        <w:t>. W ramach umowy należy wykonać inne opracowania niezbęd</w:t>
      </w:r>
      <w:r>
        <w:rPr>
          <w:rFonts w:asciiTheme="majorHAnsi" w:hAnsiTheme="majorHAnsi" w:cstheme="majorHAnsi"/>
          <w:color w:val="auto"/>
        </w:rPr>
        <w:t>ne do kompletności dokumentacji</w:t>
      </w:r>
      <w:r w:rsidRPr="007C4EA4">
        <w:rPr>
          <w:rFonts w:asciiTheme="majorHAnsi" w:hAnsiTheme="majorHAnsi" w:cstheme="majorHAnsi"/>
          <w:color w:val="auto"/>
        </w:rPr>
        <w:t xml:space="preserve">                                                                                                                                                           </w:t>
      </w:r>
      <w:r>
        <w:rPr>
          <w:rFonts w:asciiTheme="majorHAnsi" w:hAnsiTheme="majorHAnsi" w:cstheme="majorHAnsi"/>
          <w:color w:val="auto"/>
        </w:rPr>
        <w:t xml:space="preserve">                    </w:t>
      </w:r>
      <w:r w:rsidRPr="007C4EA4">
        <w:rPr>
          <w:rFonts w:asciiTheme="majorHAnsi" w:hAnsiTheme="majorHAnsi" w:cstheme="majorHAnsi"/>
          <w:color w:val="auto"/>
        </w:rPr>
        <w:t>2.1</w:t>
      </w:r>
      <w:r>
        <w:rPr>
          <w:rFonts w:asciiTheme="majorHAnsi" w:hAnsiTheme="majorHAnsi" w:cstheme="majorHAnsi"/>
          <w:color w:val="auto"/>
        </w:rPr>
        <w:t>0</w:t>
      </w:r>
      <w:r w:rsidRPr="007C4EA4">
        <w:rPr>
          <w:rFonts w:asciiTheme="majorHAnsi" w:hAnsiTheme="majorHAnsi" w:cstheme="majorHAnsi"/>
          <w:color w:val="auto"/>
        </w:rPr>
        <w:t>. W przypadku, gdy Wykonawca zamierza powierz</w:t>
      </w:r>
      <w:r w:rsidR="009C6810">
        <w:rPr>
          <w:rFonts w:asciiTheme="majorHAnsi" w:hAnsiTheme="majorHAnsi" w:cstheme="majorHAnsi"/>
          <w:color w:val="auto"/>
        </w:rPr>
        <w:t>yć (zlecić) podwykonawcom część</w:t>
      </w:r>
      <w:r w:rsidRPr="007C4EA4">
        <w:rPr>
          <w:rFonts w:asciiTheme="majorHAnsi" w:hAnsiTheme="majorHAnsi" w:cstheme="majorHAnsi"/>
          <w:color w:val="auto"/>
        </w:rPr>
        <w:t xml:space="preserve"> opisanego w pkt. 2 zamówienia, Zamawiający żąda wskazania przez Wykonawcę w ofercie części zamówienia, której wykonanie powierzy podwykonawcom .                                                                            </w:t>
      </w:r>
      <w:r>
        <w:rPr>
          <w:rFonts w:asciiTheme="majorHAnsi" w:hAnsiTheme="majorHAnsi" w:cstheme="majorHAnsi"/>
          <w:color w:val="auto"/>
        </w:rPr>
        <w:t xml:space="preserve">                   </w:t>
      </w:r>
      <w:r w:rsidRPr="007C4EA4">
        <w:rPr>
          <w:rFonts w:asciiTheme="majorHAnsi" w:hAnsiTheme="majorHAnsi" w:cstheme="majorHAnsi"/>
          <w:color w:val="auto"/>
        </w:rPr>
        <w:t>2.1</w:t>
      </w:r>
      <w:r>
        <w:rPr>
          <w:rFonts w:asciiTheme="majorHAnsi" w:hAnsiTheme="majorHAnsi" w:cstheme="majorHAnsi"/>
          <w:color w:val="auto"/>
        </w:rPr>
        <w:t>1</w:t>
      </w:r>
      <w:r w:rsidRPr="007C4EA4">
        <w:rPr>
          <w:rFonts w:asciiTheme="majorHAnsi" w:hAnsiTheme="majorHAnsi" w:cstheme="majorHAnsi"/>
          <w:color w:val="auto"/>
        </w:rPr>
        <w:t xml:space="preserve">. Z chwilą zapłaty wynagrodzenia za wykonaną dokumentację wszelkie majątkowe prawa autorskie do wykonanej dokumentacji przechodzą na Zamawiającego, w szczególności Zamawiający będzie miał prawo:                                                                                                                            </w:t>
      </w:r>
      <w:r>
        <w:rPr>
          <w:rFonts w:asciiTheme="majorHAnsi" w:hAnsiTheme="majorHAnsi" w:cstheme="majorHAnsi"/>
          <w:color w:val="auto"/>
        </w:rPr>
        <w:t xml:space="preserve">                   </w:t>
      </w:r>
      <w:r w:rsidRPr="007C4EA4">
        <w:rPr>
          <w:rFonts w:asciiTheme="majorHAnsi" w:hAnsiTheme="majorHAnsi" w:cstheme="majorHAnsi"/>
          <w:color w:val="auto"/>
        </w:rPr>
        <w:t>a) do jej używania i sporządzania kopii w celu realizacji zadania polegającego na wykonaniu instalacji</w:t>
      </w:r>
      <w:r w:rsidR="009C6810">
        <w:rPr>
          <w:rFonts w:asciiTheme="majorHAnsi" w:hAnsiTheme="majorHAnsi" w:cstheme="majorHAnsi"/>
          <w:color w:val="auto"/>
        </w:rPr>
        <w:t xml:space="preserve"> i systemu</w:t>
      </w:r>
      <w:r w:rsidRPr="007C4EA4">
        <w:rPr>
          <w:rFonts w:asciiTheme="majorHAnsi" w:hAnsiTheme="majorHAnsi" w:cstheme="majorHAnsi"/>
          <w:color w:val="auto"/>
        </w:rPr>
        <w:t xml:space="preserve"> w budynku </w:t>
      </w:r>
      <w:r w:rsidR="009C6810">
        <w:rPr>
          <w:rFonts w:asciiTheme="majorHAnsi" w:hAnsiTheme="majorHAnsi" w:cstheme="majorHAnsi"/>
          <w:color w:val="auto"/>
        </w:rPr>
        <w:t>oddziału II</w:t>
      </w:r>
      <w:r w:rsidRPr="007C4EA4">
        <w:rPr>
          <w:rFonts w:asciiTheme="majorHAnsi" w:hAnsiTheme="majorHAnsi" w:cstheme="majorHAnsi"/>
          <w:color w:val="auto"/>
        </w:rPr>
        <w:t xml:space="preserve"> Domu Pomocy Społecznej</w:t>
      </w:r>
      <w:r w:rsidR="009C6810">
        <w:rPr>
          <w:rFonts w:asciiTheme="majorHAnsi" w:hAnsiTheme="majorHAnsi" w:cstheme="majorHAnsi"/>
          <w:color w:val="auto"/>
        </w:rPr>
        <w:t xml:space="preserve"> w Jedlance.</w:t>
      </w:r>
      <w:r w:rsidRPr="007C4EA4">
        <w:rPr>
          <w:rFonts w:asciiTheme="majorHAnsi" w:hAnsiTheme="majorHAnsi" w:cstheme="majorHAnsi"/>
          <w:color w:val="auto"/>
        </w:rPr>
        <w:t xml:space="preserve">                                                                                                </w:t>
      </w:r>
      <w:r>
        <w:rPr>
          <w:rFonts w:asciiTheme="majorHAnsi" w:hAnsiTheme="majorHAnsi" w:cstheme="majorHAnsi"/>
          <w:color w:val="auto"/>
        </w:rPr>
        <w:t xml:space="preserve">            </w:t>
      </w:r>
      <w:r w:rsidRPr="007C4EA4">
        <w:rPr>
          <w:rFonts w:asciiTheme="majorHAnsi" w:hAnsiTheme="majorHAnsi" w:cstheme="majorHAnsi"/>
          <w:color w:val="auto"/>
        </w:rPr>
        <w:t xml:space="preserve"> b) do jej wykorzystania w postępowaniu o udzielenie zamówienia publicznego na r</w:t>
      </w:r>
      <w:r w:rsidR="009C6810">
        <w:rPr>
          <w:rFonts w:asciiTheme="majorHAnsi" w:hAnsiTheme="majorHAnsi" w:cstheme="majorHAnsi"/>
          <w:color w:val="auto"/>
        </w:rPr>
        <w:t>oboty budowlane</w:t>
      </w:r>
      <w:r w:rsidRPr="007C4EA4">
        <w:rPr>
          <w:rFonts w:asciiTheme="majorHAnsi" w:hAnsiTheme="majorHAnsi" w:cstheme="majorHAnsi"/>
          <w:color w:val="auto"/>
        </w:rPr>
        <w:t xml:space="preserve">.                                                                                                                                        </w:t>
      </w:r>
      <w:r w:rsidR="009C6810">
        <w:rPr>
          <w:rFonts w:asciiTheme="majorHAnsi" w:hAnsiTheme="majorHAnsi" w:cstheme="majorHAnsi"/>
          <w:color w:val="auto"/>
        </w:rPr>
        <w:t xml:space="preserve">                        </w:t>
      </w:r>
      <w:r w:rsidRPr="007C4EA4">
        <w:rPr>
          <w:rFonts w:asciiTheme="majorHAnsi" w:hAnsiTheme="majorHAnsi" w:cstheme="majorHAnsi"/>
          <w:color w:val="auto"/>
        </w:rPr>
        <w:t>2.1</w:t>
      </w:r>
      <w:r>
        <w:rPr>
          <w:rFonts w:asciiTheme="majorHAnsi" w:hAnsiTheme="majorHAnsi" w:cstheme="majorHAnsi"/>
          <w:color w:val="auto"/>
        </w:rPr>
        <w:t>2</w:t>
      </w:r>
      <w:r w:rsidRPr="007C4EA4">
        <w:rPr>
          <w:rFonts w:asciiTheme="majorHAnsi" w:hAnsiTheme="majorHAnsi" w:cstheme="majorHAnsi"/>
          <w:color w:val="auto"/>
        </w:rPr>
        <w:t xml:space="preserve">. W/w zakres prac należy wykonać zgodnie z warunkami zawartymi w zapytaniu ofertowym.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color w:val="auto"/>
        </w:rPr>
      </w:pPr>
      <w:r w:rsidRPr="00221BE0">
        <w:rPr>
          <w:rFonts w:asciiTheme="majorHAnsi" w:hAnsiTheme="majorHAnsi" w:cstheme="majorHAnsi"/>
          <w:b/>
          <w:color w:val="auto"/>
        </w:rPr>
        <w:t xml:space="preserve">l </w:t>
      </w:r>
      <w:proofErr w:type="spellStart"/>
      <w:r w:rsidRPr="00221BE0">
        <w:rPr>
          <w:rFonts w:asciiTheme="majorHAnsi" w:hAnsiTheme="majorHAnsi" w:cstheme="majorHAnsi"/>
          <w:b/>
          <w:color w:val="auto"/>
        </w:rPr>
        <w:t>l</w:t>
      </w:r>
      <w:proofErr w:type="spellEnd"/>
      <w:r w:rsidRPr="00221BE0">
        <w:rPr>
          <w:rFonts w:asciiTheme="majorHAnsi" w:hAnsiTheme="majorHAnsi" w:cstheme="majorHAnsi"/>
          <w:b/>
          <w:color w:val="auto"/>
        </w:rPr>
        <w:t xml:space="preserve">. </w:t>
      </w:r>
      <w:r w:rsidRPr="007C4EA4">
        <w:rPr>
          <w:rFonts w:asciiTheme="majorHAnsi" w:hAnsiTheme="majorHAnsi" w:cstheme="majorHAnsi"/>
          <w:color w:val="auto"/>
        </w:rPr>
        <w:t xml:space="preserve">Termin wykonania zamówienia.                                                                                                                  </w:t>
      </w:r>
      <w:r>
        <w:rPr>
          <w:rFonts w:asciiTheme="majorHAnsi" w:hAnsiTheme="majorHAnsi" w:cstheme="majorHAnsi"/>
          <w:color w:val="auto"/>
        </w:rPr>
        <w:t xml:space="preserve"> </w:t>
      </w:r>
    </w:p>
    <w:p w:rsidR="00246FEF" w:rsidRDefault="00246FEF" w:rsidP="00546D53">
      <w:pPr>
        <w:rPr>
          <w:rFonts w:asciiTheme="majorHAnsi" w:hAnsiTheme="majorHAnsi" w:cstheme="majorHAnsi"/>
          <w:color w:val="auto"/>
        </w:rPr>
      </w:pP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Termin wykonania zamówienia – </w:t>
      </w:r>
      <w:r w:rsidR="009C6810">
        <w:rPr>
          <w:rFonts w:asciiTheme="majorHAnsi" w:hAnsiTheme="majorHAnsi" w:cstheme="majorHAnsi"/>
          <w:color w:val="auto"/>
        </w:rPr>
        <w:t xml:space="preserve">do </w:t>
      </w:r>
      <w:r w:rsidR="00994DBF">
        <w:rPr>
          <w:rFonts w:asciiTheme="majorHAnsi" w:eastAsia="Tahoma" w:hAnsiTheme="majorHAnsi" w:cstheme="majorHAnsi"/>
          <w:color w:val="auto"/>
        </w:rPr>
        <w:t>3</w:t>
      </w:r>
      <w:r w:rsidRPr="003728AF">
        <w:rPr>
          <w:rFonts w:asciiTheme="majorHAnsi" w:eastAsia="Tahoma" w:hAnsiTheme="majorHAnsi" w:cstheme="majorHAnsi"/>
          <w:color w:val="auto"/>
        </w:rPr>
        <w:t>0 dni od daty podpisania umowy</w:t>
      </w:r>
      <w:r w:rsidRPr="007C4EA4">
        <w:rPr>
          <w:rFonts w:asciiTheme="majorHAnsi" w:hAnsiTheme="majorHAnsi" w:cstheme="majorHAnsi"/>
          <w:color w:val="auto"/>
        </w:rPr>
        <w:t xml:space="preserve">.                                                                   </w:t>
      </w:r>
      <w:r w:rsidRPr="003728AF">
        <w:rPr>
          <w:rFonts w:asciiTheme="majorHAnsi" w:eastAsia="Tahoma" w:hAnsiTheme="majorHAnsi" w:cstheme="majorHAnsi"/>
          <w:color w:val="auto"/>
        </w:rPr>
        <w:t xml:space="preserve">Warunki płatności: </w:t>
      </w:r>
      <w:r w:rsidRPr="003728AF">
        <w:rPr>
          <w:rFonts w:asciiTheme="majorHAnsi" w:hAnsiTheme="majorHAnsi" w:cstheme="majorHAnsi"/>
          <w:color w:val="auto"/>
        </w:rPr>
        <w:t>Wykonawca wystawi fakturę w ciągu 3 dni od daty po</w:t>
      </w:r>
      <w:r w:rsidRPr="007C4EA4">
        <w:rPr>
          <w:rFonts w:asciiTheme="majorHAnsi" w:hAnsiTheme="majorHAnsi" w:cstheme="majorHAnsi"/>
          <w:color w:val="auto"/>
        </w:rPr>
        <w:t>dpisania protokołu odbioru dokument</w:t>
      </w:r>
      <w:r w:rsidR="009C6810">
        <w:rPr>
          <w:rFonts w:asciiTheme="majorHAnsi" w:hAnsiTheme="majorHAnsi" w:cstheme="majorHAnsi"/>
          <w:color w:val="auto"/>
        </w:rPr>
        <w:t>acji</w:t>
      </w:r>
      <w:r w:rsidRPr="003728AF">
        <w:rPr>
          <w:rFonts w:asciiTheme="majorHAnsi" w:hAnsiTheme="majorHAnsi" w:cstheme="majorHAnsi"/>
          <w:color w:val="auto"/>
        </w:rPr>
        <w:t xml:space="preserve">. Płatność </w:t>
      </w:r>
      <w:r w:rsidRPr="003728AF">
        <w:rPr>
          <w:rFonts w:asciiTheme="majorHAnsi" w:eastAsia="Tahoma" w:hAnsiTheme="majorHAnsi" w:cstheme="majorHAnsi"/>
          <w:color w:val="auto"/>
        </w:rPr>
        <w:t xml:space="preserve">przelewem do </w:t>
      </w:r>
      <w:r w:rsidR="009C6810">
        <w:rPr>
          <w:rFonts w:asciiTheme="majorHAnsi" w:eastAsia="Tahoma" w:hAnsiTheme="majorHAnsi" w:cstheme="majorHAnsi"/>
          <w:color w:val="auto"/>
        </w:rPr>
        <w:t>2</w:t>
      </w:r>
      <w:r w:rsidRPr="007C4EA4">
        <w:rPr>
          <w:rFonts w:asciiTheme="majorHAnsi" w:eastAsia="Tahoma" w:hAnsiTheme="majorHAnsi" w:cstheme="majorHAnsi"/>
          <w:color w:val="auto"/>
        </w:rPr>
        <w:t>1</w:t>
      </w:r>
      <w:r w:rsidRPr="003728AF">
        <w:rPr>
          <w:rFonts w:asciiTheme="majorHAnsi" w:eastAsia="Tahoma" w:hAnsiTheme="majorHAnsi" w:cstheme="majorHAnsi"/>
          <w:color w:val="auto"/>
        </w:rPr>
        <w:t xml:space="preserve"> dni, od daty dostarczenia Zamawiającemu poprawnie wystawionej faktury wraz z podpisanym przez obie strony protokołem końcowym odbioru </w:t>
      </w:r>
      <w:r w:rsidRPr="007C4EA4">
        <w:rPr>
          <w:rFonts w:asciiTheme="majorHAnsi" w:eastAsia="Tahoma" w:hAnsiTheme="majorHAnsi" w:cstheme="majorHAnsi"/>
          <w:color w:val="auto"/>
        </w:rPr>
        <w:t>dokument</w:t>
      </w:r>
      <w:r w:rsidR="009C6810">
        <w:rPr>
          <w:rFonts w:asciiTheme="majorHAnsi" w:eastAsia="Tahoma" w:hAnsiTheme="majorHAnsi" w:cstheme="majorHAnsi"/>
          <w:color w:val="auto"/>
        </w:rPr>
        <w:t>acji projektowo-kosztorysowej</w:t>
      </w:r>
      <w:r w:rsidRPr="003728AF">
        <w:rPr>
          <w:rFonts w:asciiTheme="majorHAnsi" w:eastAsia="Tahoma" w:hAnsiTheme="majorHAnsi" w:cstheme="majorHAnsi"/>
          <w:color w:val="auto"/>
        </w:rPr>
        <w:t>.</w:t>
      </w:r>
      <w:r w:rsidRPr="007C4EA4">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color w:val="auto"/>
        </w:rPr>
      </w:pPr>
      <w:r w:rsidRPr="00221BE0">
        <w:rPr>
          <w:rFonts w:asciiTheme="majorHAnsi" w:hAnsiTheme="majorHAnsi" w:cstheme="majorHAnsi"/>
          <w:b/>
          <w:color w:val="auto"/>
        </w:rPr>
        <w:t xml:space="preserve">l </w:t>
      </w:r>
      <w:proofErr w:type="spellStart"/>
      <w:r w:rsidRPr="00221BE0">
        <w:rPr>
          <w:rFonts w:asciiTheme="majorHAnsi" w:hAnsiTheme="majorHAnsi" w:cstheme="majorHAnsi"/>
          <w:b/>
          <w:color w:val="auto"/>
        </w:rPr>
        <w:t>l</w:t>
      </w:r>
      <w:proofErr w:type="spellEnd"/>
      <w:r w:rsidRPr="00221BE0">
        <w:rPr>
          <w:rFonts w:asciiTheme="majorHAnsi" w:hAnsiTheme="majorHAnsi" w:cstheme="majorHAnsi"/>
          <w:b/>
          <w:color w:val="auto"/>
        </w:rPr>
        <w:t xml:space="preserve"> </w:t>
      </w:r>
      <w:proofErr w:type="spellStart"/>
      <w:r w:rsidRPr="00221BE0">
        <w:rPr>
          <w:rFonts w:asciiTheme="majorHAnsi" w:hAnsiTheme="majorHAnsi" w:cstheme="majorHAnsi"/>
          <w:b/>
          <w:color w:val="auto"/>
        </w:rPr>
        <w:t>l</w:t>
      </w:r>
      <w:proofErr w:type="spellEnd"/>
      <w:r w:rsidRPr="00221BE0">
        <w:rPr>
          <w:rFonts w:asciiTheme="majorHAnsi" w:hAnsiTheme="majorHAnsi" w:cstheme="majorHAnsi"/>
          <w:b/>
          <w:color w:val="auto"/>
        </w:rPr>
        <w:t>.</w:t>
      </w:r>
      <w:r w:rsidRPr="007C4EA4">
        <w:rPr>
          <w:rFonts w:asciiTheme="majorHAnsi" w:hAnsiTheme="majorHAnsi" w:cstheme="majorHAnsi"/>
          <w:color w:val="auto"/>
        </w:rPr>
        <w:t xml:space="preserve"> Warunki udziału w postępowaniu oraz opis sposobu dokonywania oceny spełniania tych warunków.                                                                                                                                                                         </w:t>
      </w:r>
    </w:p>
    <w:p w:rsidR="00215BEF" w:rsidRDefault="00215BEF" w:rsidP="006D3DE7">
      <w:pPr>
        <w:pStyle w:val="Default"/>
        <w:spacing w:after="27"/>
        <w:rPr>
          <w:rFonts w:asciiTheme="majorHAnsi" w:hAnsiTheme="majorHAnsi" w:cstheme="majorHAnsi"/>
          <w:color w:val="auto"/>
        </w:rPr>
      </w:pPr>
    </w:p>
    <w:p w:rsidR="00EE65DC" w:rsidRPr="006D3DE7" w:rsidRDefault="00546D53" w:rsidP="006D3DE7">
      <w:pPr>
        <w:pStyle w:val="Default"/>
        <w:spacing w:after="27"/>
        <w:rPr>
          <w:rFonts w:ascii="Calibri Light" w:hAnsi="Calibri Light" w:cs="Calibri Light"/>
          <w:color w:val="080D0D"/>
        </w:rPr>
      </w:pPr>
      <w:r w:rsidRPr="007C4EA4">
        <w:rPr>
          <w:rFonts w:asciiTheme="majorHAnsi" w:hAnsiTheme="majorHAnsi" w:cstheme="majorHAnsi"/>
          <w:color w:val="auto"/>
        </w:rPr>
        <w:t xml:space="preserve">1. O udzielenie zamówienia mogą ubiegać się wykonawcy, którzy spełniają warunki dotyczące:               1.1. Posiadania uprawnień do wykonywania określonej działalności lub czynności, jeżeli przepisy prawa nakładają obowiązek ich posiadania;                                                                                                             1.2. Posiadania wiedzy i doświadczenia;                                                                                                              1.3. Dysponowania potencjałem technicznym;                                                                                                           1.4. Dysponowania osobami zdolnymi do wykonania zamówienia (tj. osobami posiadającymi uprawnienia do projektowania w specjalnościach:    </w:t>
      </w:r>
      <w:r w:rsidR="00EE65DC">
        <w:rPr>
          <w:rFonts w:asciiTheme="majorHAnsi" w:hAnsiTheme="majorHAnsi" w:cstheme="majorHAnsi"/>
          <w:color w:val="auto"/>
        </w:rPr>
        <w:t xml:space="preserve">                                                                                              </w:t>
      </w:r>
      <w:r w:rsidR="004D7489">
        <w:rPr>
          <w:rFonts w:ascii="Calibri Light" w:hAnsi="Calibri Light" w:cs="Calibri Light"/>
          <w:color w:val="080D0D"/>
        </w:rPr>
        <w:t>1.4.1.</w:t>
      </w:r>
      <w:r w:rsidR="00EE65DC">
        <w:rPr>
          <w:rFonts w:ascii="Calibri Light" w:hAnsi="Calibri Light" w:cs="Calibri Light"/>
          <w:color w:val="080D0D"/>
        </w:rPr>
        <w:t xml:space="preserve">Dokumentację </w:t>
      </w:r>
      <w:r w:rsidR="00215BEF">
        <w:rPr>
          <w:rFonts w:ascii="Calibri Light" w:hAnsi="Calibri Light" w:cs="Calibri Light"/>
          <w:color w:val="080D0D"/>
        </w:rPr>
        <w:t xml:space="preserve">powinien </w:t>
      </w:r>
      <w:r w:rsidR="00EE65DC">
        <w:rPr>
          <w:rFonts w:ascii="Calibri Light" w:hAnsi="Calibri Light" w:cs="Calibri Light"/>
          <w:color w:val="080D0D"/>
        </w:rPr>
        <w:t>wyk</w:t>
      </w:r>
      <w:r w:rsidR="006D3DE7">
        <w:rPr>
          <w:rFonts w:ascii="Calibri Light" w:hAnsi="Calibri Light" w:cs="Calibri Light"/>
          <w:color w:val="080D0D"/>
        </w:rPr>
        <w:t>onać</w:t>
      </w:r>
      <w:r w:rsidR="00215BEF">
        <w:rPr>
          <w:rFonts w:ascii="Calibri Light" w:hAnsi="Calibri Light" w:cs="Calibri Light"/>
          <w:color w:val="080D0D"/>
        </w:rPr>
        <w:t xml:space="preserve"> </w:t>
      </w:r>
      <w:r w:rsidR="00EE65DC">
        <w:rPr>
          <w:rFonts w:ascii="Calibri Light" w:hAnsi="Calibri Light" w:cs="Calibri Light"/>
          <w:bCs/>
          <w:color w:val="080D0D"/>
        </w:rPr>
        <w:t>projektant posiadający uprawnienia budowlane do projektowania w specjalności konstrukcyjno-budowlanej</w:t>
      </w:r>
      <w:r w:rsidR="004D7489">
        <w:rPr>
          <w:rFonts w:ascii="Calibri Light" w:hAnsi="Calibri Light" w:cs="Calibri Light"/>
          <w:bCs/>
          <w:color w:val="080D0D"/>
        </w:rPr>
        <w:t>.</w:t>
      </w:r>
    </w:p>
    <w:p w:rsidR="00EE65DC" w:rsidRDefault="004D7489" w:rsidP="00EE65DC">
      <w:pPr>
        <w:pStyle w:val="Default"/>
      </w:pPr>
      <w:r>
        <w:rPr>
          <w:rFonts w:ascii="Calibri Light" w:hAnsi="Calibri Light" w:cs="Calibri Light"/>
          <w:color w:val="080D0D"/>
        </w:rPr>
        <w:t>1.4.</w:t>
      </w:r>
      <w:r w:rsidR="006D3DE7">
        <w:rPr>
          <w:rFonts w:ascii="Calibri Light" w:hAnsi="Calibri Light" w:cs="Calibri Light"/>
          <w:color w:val="080D0D"/>
        </w:rPr>
        <w:t>2.</w:t>
      </w:r>
      <w:r w:rsidR="006D3DE7" w:rsidRPr="006D3DE7">
        <w:rPr>
          <w:rFonts w:ascii="Calibri Light" w:hAnsi="Calibri Light" w:cs="Calibri Light"/>
          <w:color w:val="080D0D"/>
        </w:rPr>
        <w:t xml:space="preserve"> </w:t>
      </w:r>
      <w:r w:rsidR="006D3DE7">
        <w:rPr>
          <w:rFonts w:ascii="Calibri Light" w:hAnsi="Calibri Light" w:cs="Calibri Light"/>
          <w:color w:val="080D0D"/>
        </w:rPr>
        <w:t xml:space="preserve">Dokumentację </w:t>
      </w:r>
      <w:r w:rsidR="00215BEF">
        <w:rPr>
          <w:rFonts w:ascii="Calibri Light" w:hAnsi="Calibri Light" w:cs="Calibri Light"/>
          <w:color w:val="080D0D"/>
        </w:rPr>
        <w:t xml:space="preserve">powinien </w:t>
      </w:r>
      <w:r w:rsidR="006D3DE7">
        <w:rPr>
          <w:rFonts w:ascii="Calibri Light" w:hAnsi="Calibri Light" w:cs="Calibri Light"/>
          <w:color w:val="080D0D"/>
        </w:rPr>
        <w:t>wyk</w:t>
      </w:r>
      <w:r w:rsidR="00215BEF">
        <w:rPr>
          <w:rFonts w:ascii="Calibri Light" w:hAnsi="Calibri Light" w:cs="Calibri Light"/>
          <w:color w:val="080D0D"/>
        </w:rPr>
        <w:t>on</w:t>
      </w:r>
      <w:r w:rsidR="006D3DE7">
        <w:rPr>
          <w:rFonts w:ascii="Calibri Light" w:hAnsi="Calibri Light" w:cs="Calibri Light"/>
          <w:color w:val="080D0D"/>
        </w:rPr>
        <w:t xml:space="preserve">ać </w:t>
      </w:r>
      <w:r w:rsidR="00EE65DC">
        <w:rPr>
          <w:rFonts w:ascii="Calibri Light" w:hAnsi="Calibri Light" w:cs="Calibri Light"/>
          <w:color w:val="080D0D"/>
        </w:rPr>
        <w:t xml:space="preserve"> </w:t>
      </w:r>
      <w:r w:rsidR="00EE65DC">
        <w:rPr>
          <w:rFonts w:ascii="Calibri Light" w:hAnsi="Calibri Light" w:cs="Calibri Light"/>
          <w:bCs/>
          <w:color w:val="080D0D"/>
        </w:rPr>
        <w:t>projektant posiadający uprawnienia budowlane do projektowania w specjalności instalacyjnej w zakresie instalacji elektrycznych</w:t>
      </w:r>
      <w:r>
        <w:rPr>
          <w:rFonts w:ascii="Calibri Light" w:hAnsi="Calibri Light" w:cs="Calibri Light"/>
          <w:bCs/>
          <w:color w:val="080D0D"/>
        </w:rPr>
        <w:t>.</w:t>
      </w:r>
    </w:p>
    <w:p w:rsidR="00EE65DC" w:rsidRPr="00215BEF" w:rsidRDefault="00EE65DC" w:rsidP="00215BEF">
      <w:pPr>
        <w:pStyle w:val="Default"/>
        <w:rPr>
          <w:rFonts w:ascii="Calibri Light" w:hAnsi="Calibri Light" w:cs="Calibri Light"/>
          <w:color w:val="080D0D"/>
        </w:rPr>
      </w:pPr>
      <w:r>
        <w:rPr>
          <w:rFonts w:ascii="Calibri Light" w:hAnsi="Calibri Light" w:cs="Calibri Light"/>
          <w:color w:val="080D0D"/>
        </w:rPr>
        <w:lastRenderedPageBreak/>
        <w:t xml:space="preserve">2. Wykonawca na żądania Zamawiającego zobowiązany jest do przedstawienia oryginału lub kopii uprawnień. </w:t>
      </w:r>
      <w:r w:rsidR="00546D53" w:rsidRPr="007C4EA4">
        <w:rPr>
          <w:rFonts w:asciiTheme="majorHAnsi" w:hAnsiTheme="majorHAnsi" w:cstheme="majorHAnsi"/>
          <w:color w:val="auto"/>
        </w:rPr>
        <w:t xml:space="preserve">                                                                                             </w:t>
      </w: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1.5. Sytuacji ekonomicznej i finansowej.                                                                                                                 2. Opis sposobu dokonywania oceny spełniania warunków:                                                                Zamawiający oceni spełnienie t</w:t>
      </w:r>
      <w:r w:rsidR="009C6810">
        <w:rPr>
          <w:rFonts w:asciiTheme="majorHAnsi" w:hAnsiTheme="majorHAnsi" w:cstheme="majorHAnsi"/>
          <w:color w:val="auto"/>
        </w:rPr>
        <w:t>ych</w:t>
      </w:r>
      <w:r w:rsidRPr="007C4EA4">
        <w:rPr>
          <w:rFonts w:asciiTheme="majorHAnsi" w:hAnsiTheme="majorHAnsi" w:cstheme="majorHAnsi"/>
          <w:color w:val="auto"/>
        </w:rPr>
        <w:t xml:space="preserve"> warunk</w:t>
      </w:r>
      <w:r w:rsidR="009C6810">
        <w:rPr>
          <w:rFonts w:asciiTheme="majorHAnsi" w:hAnsiTheme="majorHAnsi" w:cstheme="majorHAnsi"/>
          <w:color w:val="auto"/>
        </w:rPr>
        <w:t>ów</w:t>
      </w:r>
      <w:r w:rsidRPr="007C4EA4">
        <w:rPr>
          <w:rFonts w:asciiTheme="majorHAnsi" w:hAnsiTheme="majorHAnsi" w:cstheme="majorHAnsi"/>
          <w:color w:val="auto"/>
        </w:rPr>
        <w:t xml:space="preserve"> w oparciu o treść oświadczenia o spełnianiu warunków udziału w postępowaniu. Do złożenia oświadczenia można wykorzystać załączony do zapytania ofertowego wzór oświadczenia. Ocena spełniania warunk</w:t>
      </w:r>
      <w:r w:rsidR="009C6810">
        <w:rPr>
          <w:rFonts w:asciiTheme="majorHAnsi" w:hAnsiTheme="majorHAnsi" w:cstheme="majorHAnsi"/>
          <w:color w:val="auto"/>
        </w:rPr>
        <w:t>ów</w:t>
      </w:r>
      <w:r w:rsidRPr="007C4EA4">
        <w:rPr>
          <w:rFonts w:asciiTheme="majorHAnsi" w:hAnsiTheme="majorHAnsi" w:cstheme="majorHAnsi"/>
          <w:color w:val="auto"/>
        </w:rPr>
        <w:t xml:space="preserve"> dokonana będzie metodą "zero – jedynkową". Oznacza to, że wystarczającym powodem odrzucenia oferty będzie brak wymaganego oświadczenia.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color w:val="auto"/>
        </w:rPr>
      </w:pPr>
      <w:r w:rsidRPr="00221BE0">
        <w:rPr>
          <w:rFonts w:asciiTheme="majorHAnsi" w:hAnsiTheme="majorHAnsi" w:cstheme="majorHAnsi"/>
          <w:b/>
          <w:color w:val="auto"/>
        </w:rPr>
        <w:t>l V.</w:t>
      </w:r>
      <w:r w:rsidRPr="007C4EA4">
        <w:rPr>
          <w:rFonts w:asciiTheme="majorHAnsi" w:hAnsiTheme="majorHAnsi" w:cstheme="majorHAnsi"/>
          <w:color w:val="auto"/>
        </w:rPr>
        <w:t xml:space="preserve"> Informacja o oświadczeniach lub dokumentach, jakie mają dostarczyć wykonawcy w celu potwierdzenia spełniania warunków udziału w postępowaniu:                                                                          </w:t>
      </w:r>
    </w:p>
    <w:p w:rsidR="00215BEF" w:rsidRDefault="00215BEF" w:rsidP="00546D53">
      <w:pPr>
        <w:rPr>
          <w:rFonts w:asciiTheme="majorHAnsi" w:hAnsiTheme="majorHAnsi" w:cstheme="majorHAnsi"/>
          <w:color w:val="auto"/>
        </w:rPr>
      </w:pP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1. oświadczenie o spełnianiu warunków udziału w postępowaniu,                                                           2. aktualny odpis z właściwego rejestru, jeżeli odrębne przepisy wymagają wpisu do rejestru lub zaświadczenie o wpisie do ewidencji działalności gospodarczej.                                                                         </w:t>
      </w:r>
    </w:p>
    <w:p w:rsidR="00215BEF" w:rsidRDefault="00215BEF" w:rsidP="00546D53">
      <w:pPr>
        <w:rPr>
          <w:rFonts w:asciiTheme="majorHAnsi" w:hAnsiTheme="majorHAnsi" w:cstheme="majorHAnsi"/>
          <w:b/>
          <w:color w:val="auto"/>
        </w:rPr>
      </w:pPr>
    </w:p>
    <w:p w:rsidR="00063263" w:rsidRDefault="00546D53" w:rsidP="00546D53">
      <w:pPr>
        <w:rPr>
          <w:rFonts w:asciiTheme="majorHAnsi" w:hAnsiTheme="majorHAnsi" w:cstheme="majorHAnsi"/>
          <w:color w:val="auto"/>
        </w:rPr>
      </w:pPr>
      <w:r w:rsidRPr="00221BE0">
        <w:rPr>
          <w:rFonts w:asciiTheme="majorHAnsi" w:hAnsiTheme="majorHAnsi" w:cstheme="majorHAnsi"/>
          <w:b/>
          <w:color w:val="auto"/>
        </w:rPr>
        <w:t>V.</w:t>
      </w:r>
      <w:r w:rsidRPr="007C4EA4">
        <w:rPr>
          <w:rFonts w:asciiTheme="majorHAnsi" w:hAnsiTheme="majorHAnsi" w:cstheme="majorHAnsi"/>
          <w:color w:val="auto"/>
        </w:rPr>
        <w:t xml:space="preserve"> Informacja o sposobie porozumiewania się Zamawiającego z wykonawcami oraz przekazywania oświadczeń lub dokumentów, a także wskazanie osób uprawnionych do porozumiewania się z wykonawcami</w:t>
      </w:r>
      <w:r w:rsidR="00063263">
        <w:rPr>
          <w:rFonts w:asciiTheme="majorHAnsi" w:hAnsiTheme="majorHAnsi" w:cstheme="majorHAnsi"/>
          <w:color w:val="auto"/>
        </w:rPr>
        <w:t>.</w:t>
      </w:r>
    </w:p>
    <w:p w:rsidR="00215BEF" w:rsidRDefault="00215BEF" w:rsidP="00546D53">
      <w:pPr>
        <w:rPr>
          <w:rFonts w:asciiTheme="majorHAnsi" w:hAnsiTheme="majorHAnsi" w:cstheme="majorHAnsi"/>
          <w:color w:val="auto"/>
        </w:rPr>
      </w:pPr>
    </w:p>
    <w:p w:rsidR="003C0C88" w:rsidRPr="00215BEF" w:rsidRDefault="00C23936" w:rsidP="00546D53">
      <w:pPr>
        <w:rPr>
          <w:rFonts w:asciiTheme="majorHAnsi" w:hAnsiTheme="majorHAnsi" w:cstheme="majorHAnsi"/>
          <w:color w:val="auto"/>
        </w:rPr>
      </w:pPr>
      <w:r>
        <w:rPr>
          <w:rFonts w:asciiTheme="majorHAnsi" w:hAnsiTheme="majorHAnsi" w:cstheme="majorHAnsi"/>
          <w:color w:val="auto"/>
        </w:rPr>
        <w:t>1</w:t>
      </w:r>
      <w:r w:rsidR="00063263" w:rsidRPr="007C4EA4">
        <w:rPr>
          <w:rFonts w:asciiTheme="majorHAnsi" w:hAnsiTheme="majorHAnsi" w:cstheme="majorHAnsi"/>
          <w:color w:val="auto"/>
        </w:rPr>
        <w:t>. Kontakt:</w:t>
      </w:r>
      <w:r w:rsidR="00063263">
        <w:rPr>
          <w:rFonts w:asciiTheme="majorHAnsi" w:hAnsiTheme="majorHAnsi" w:cstheme="majorHAnsi"/>
          <w:color w:val="auto"/>
        </w:rPr>
        <w:t xml:space="preserve"> </w:t>
      </w:r>
      <w:r w:rsidR="00063263" w:rsidRPr="007C4EA4">
        <w:rPr>
          <w:rFonts w:asciiTheme="majorHAnsi" w:eastAsia="Tahoma" w:hAnsiTheme="majorHAnsi" w:cstheme="majorHAnsi"/>
          <w:color w:val="auto"/>
          <w:lang w:eastAsia="en-US"/>
        </w:rPr>
        <w:t xml:space="preserve">Dodatkowe informacje dotyczące zamówienia można uzyskać od osoby uprawnionej </w:t>
      </w:r>
      <w:r w:rsidR="00063263" w:rsidRPr="007C4EA4">
        <w:rPr>
          <w:rFonts w:asciiTheme="majorHAnsi" w:eastAsia="Tahoma" w:hAnsiTheme="majorHAnsi" w:cstheme="majorHAnsi"/>
          <w:color w:val="auto"/>
        </w:rPr>
        <w:t xml:space="preserve">do kontaktów </w:t>
      </w:r>
      <w:r w:rsidR="00063263" w:rsidRPr="007C4EA4">
        <w:rPr>
          <w:rFonts w:asciiTheme="majorHAnsi" w:eastAsia="Tahoma" w:hAnsiTheme="majorHAnsi" w:cstheme="majorHAnsi"/>
          <w:color w:val="auto"/>
          <w:lang w:eastAsia="en-US"/>
        </w:rPr>
        <w:t>z wykonawcami: Wojciech Wójcik tel.  48 32-13-026</w:t>
      </w:r>
      <w:r w:rsidR="00063263" w:rsidRPr="007C4EA4">
        <w:rPr>
          <w:rFonts w:asciiTheme="majorHAnsi" w:hAnsiTheme="majorHAnsi" w:cstheme="majorHAnsi"/>
          <w:color w:val="auto"/>
        </w:rPr>
        <w:t xml:space="preserve"> wew. 26  Poniedziałek - Piątek, godz. 7.30 – 14.30</w:t>
      </w:r>
      <w:r w:rsidR="00546D53" w:rsidRPr="007C4EA4">
        <w:rPr>
          <w:rFonts w:asciiTheme="majorHAnsi" w:hAnsiTheme="majorHAnsi" w:cstheme="majorHAnsi"/>
          <w:color w:val="auto"/>
        </w:rPr>
        <w:t xml:space="preserve">.                                                                                                                                                               </w:t>
      </w:r>
      <w:r>
        <w:rPr>
          <w:rFonts w:asciiTheme="majorHAnsi" w:hAnsiTheme="majorHAnsi" w:cstheme="majorHAnsi"/>
          <w:color w:val="auto"/>
        </w:rPr>
        <w:t>2</w:t>
      </w:r>
      <w:r w:rsidR="00546D53" w:rsidRPr="007C4EA4">
        <w:rPr>
          <w:rFonts w:asciiTheme="majorHAnsi" w:hAnsiTheme="majorHAnsi" w:cstheme="majorHAnsi"/>
          <w:color w:val="auto"/>
        </w:rPr>
        <w:t xml:space="preserve">. Postępowanie o udzielenie zamówienia prowadzi się z zachowaniem formy pisemnej. W toku niniejszego postępowania o udzielenie zamówienia publicznego oświadczenia, wnioski, zawiadomienia oraz informacje Zamawiający i </w:t>
      </w:r>
      <w:r w:rsidR="009C6810">
        <w:rPr>
          <w:rFonts w:asciiTheme="majorHAnsi" w:hAnsiTheme="majorHAnsi" w:cstheme="majorHAnsi"/>
          <w:color w:val="auto"/>
        </w:rPr>
        <w:t>W</w:t>
      </w:r>
      <w:r w:rsidR="00546D53" w:rsidRPr="007C4EA4">
        <w:rPr>
          <w:rFonts w:asciiTheme="majorHAnsi" w:hAnsiTheme="majorHAnsi" w:cstheme="majorHAnsi"/>
          <w:color w:val="auto"/>
        </w:rPr>
        <w:t>ykonawcy przekazują pisemnie drogą elektroniczną, z tym że oferta i załączniki do niej pod rygorem odrzucenia powinn</w:t>
      </w:r>
      <w:r w:rsidR="009C6810">
        <w:rPr>
          <w:rFonts w:asciiTheme="majorHAnsi" w:hAnsiTheme="majorHAnsi" w:cstheme="majorHAnsi"/>
          <w:color w:val="auto"/>
        </w:rPr>
        <w:t>y</w:t>
      </w:r>
      <w:r w:rsidR="00546D53" w:rsidRPr="007C4EA4">
        <w:rPr>
          <w:rFonts w:asciiTheme="majorHAnsi" w:hAnsiTheme="majorHAnsi" w:cstheme="majorHAnsi"/>
          <w:color w:val="auto"/>
        </w:rPr>
        <w:t xml:space="preserve"> zostać złożon</w:t>
      </w:r>
      <w:r w:rsidR="009C6810">
        <w:rPr>
          <w:rFonts w:asciiTheme="majorHAnsi" w:hAnsiTheme="majorHAnsi" w:cstheme="majorHAnsi"/>
          <w:color w:val="auto"/>
        </w:rPr>
        <w:t>e</w:t>
      </w:r>
      <w:r w:rsidR="00546D53" w:rsidRPr="007C4EA4">
        <w:rPr>
          <w:rFonts w:asciiTheme="majorHAnsi" w:hAnsiTheme="majorHAnsi" w:cstheme="majorHAnsi"/>
          <w:color w:val="auto"/>
        </w:rPr>
        <w:t xml:space="preserve"> </w:t>
      </w:r>
      <w:r>
        <w:rPr>
          <w:rFonts w:asciiTheme="majorHAnsi" w:hAnsiTheme="majorHAnsi" w:cstheme="majorHAnsi"/>
          <w:color w:val="auto"/>
        </w:rPr>
        <w:t xml:space="preserve"> </w:t>
      </w:r>
      <w:r w:rsidR="00546D53" w:rsidRPr="007C4EA4">
        <w:rPr>
          <w:rFonts w:asciiTheme="majorHAnsi" w:hAnsiTheme="majorHAnsi" w:cstheme="majorHAnsi"/>
          <w:color w:val="auto"/>
        </w:rPr>
        <w:t xml:space="preserve">w formie pisemnej.                                                                                                                                                      </w:t>
      </w:r>
      <w:r w:rsidR="00546D53">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b/>
          <w:color w:val="auto"/>
        </w:rPr>
      </w:pPr>
      <w:r w:rsidRPr="00221BE0">
        <w:rPr>
          <w:rFonts w:asciiTheme="majorHAnsi" w:hAnsiTheme="majorHAnsi" w:cstheme="majorHAnsi"/>
          <w:b/>
          <w:color w:val="auto"/>
        </w:rPr>
        <w:t xml:space="preserve">V I. </w:t>
      </w:r>
      <w:r w:rsidRPr="003C0C88">
        <w:rPr>
          <w:rFonts w:asciiTheme="majorHAnsi" w:hAnsiTheme="majorHAnsi" w:cstheme="majorHAnsi"/>
          <w:color w:val="auto"/>
        </w:rPr>
        <w:t xml:space="preserve">Termin związania ofertą.                                                                                                                                        </w:t>
      </w:r>
    </w:p>
    <w:p w:rsidR="00215BEF" w:rsidRDefault="00215BEF" w:rsidP="00546D53">
      <w:pPr>
        <w:rPr>
          <w:rFonts w:asciiTheme="majorHAnsi" w:hAnsiTheme="majorHAnsi" w:cstheme="majorHAnsi"/>
          <w:color w:val="auto"/>
        </w:rPr>
      </w:pPr>
    </w:p>
    <w:p w:rsidR="00BD35D0" w:rsidRDefault="00546D53" w:rsidP="00546D53">
      <w:pPr>
        <w:rPr>
          <w:rFonts w:asciiTheme="majorHAnsi" w:hAnsiTheme="majorHAnsi" w:cstheme="majorHAnsi"/>
          <w:color w:val="auto"/>
        </w:rPr>
      </w:pPr>
      <w:r w:rsidRPr="007C4EA4">
        <w:rPr>
          <w:rFonts w:asciiTheme="majorHAnsi" w:hAnsiTheme="majorHAnsi" w:cstheme="majorHAnsi"/>
          <w:color w:val="auto"/>
        </w:rPr>
        <w:t>1. Termin związania ofertą wynosi 30 dni od upływu terminu składania ofert.                                                       2. Wykonawca samodzielnie lub na wniosek Zamawiającego może przedłużyć termin związania ofertą.                                                                                                                                                                               3. Bieg terminu związania ofertą rozpoczyna się wraz z upływem terminu składania ofert.                           4. Miejsce</w:t>
      </w:r>
      <w:r w:rsidRPr="007C4EA4">
        <w:rPr>
          <w:rFonts w:asciiTheme="majorHAnsi" w:hAnsiTheme="majorHAnsi" w:cstheme="majorHAnsi"/>
          <w:bCs/>
          <w:color w:val="auto"/>
        </w:rPr>
        <w:t xml:space="preserve"> i termin składania ofert:</w:t>
      </w:r>
      <w:r w:rsidRPr="007C4EA4">
        <w:rPr>
          <w:rFonts w:asciiTheme="majorHAnsi" w:hAnsiTheme="majorHAnsi" w:cstheme="majorHAnsi"/>
          <w:color w:val="auto"/>
        </w:rPr>
        <w:t xml:space="preserve">                                                                                                               </w:t>
      </w:r>
      <w:r w:rsidR="00C23936">
        <w:rPr>
          <w:rFonts w:asciiTheme="majorHAnsi" w:hAnsiTheme="majorHAnsi" w:cstheme="majorHAnsi"/>
          <w:color w:val="auto"/>
        </w:rPr>
        <w:t xml:space="preserve">                   Ofertę</w:t>
      </w:r>
      <w:r w:rsidRPr="007C4EA4">
        <w:rPr>
          <w:rFonts w:asciiTheme="majorHAnsi" w:hAnsiTheme="majorHAnsi" w:cstheme="majorHAnsi"/>
          <w:color w:val="auto"/>
        </w:rPr>
        <w:t xml:space="preserve"> należy złożyć w siedzibie DPS w Jedlance, poczt</w:t>
      </w:r>
      <w:r w:rsidR="00C23936">
        <w:rPr>
          <w:rFonts w:asciiTheme="majorHAnsi" w:hAnsiTheme="majorHAnsi" w:cstheme="majorHAnsi"/>
          <w:color w:val="auto"/>
        </w:rPr>
        <w:t>ą</w:t>
      </w:r>
      <w:r w:rsidRPr="007C4EA4">
        <w:rPr>
          <w:rFonts w:asciiTheme="majorHAnsi" w:hAnsiTheme="majorHAnsi" w:cstheme="majorHAnsi"/>
          <w:color w:val="auto"/>
        </w:rPr>
        <w:t xml:space="preserve"> tradycyjną </w:t>
      </w:r>
      <w:r w:rsidRPr="007C4EA4">
        <w:rPr>
          <w:rFonts w:asciiTheme="majorHAnsi" w:eastAsia="Tahoma" w:hAnsiTheme="majorHAnsi" w:cstheme="majorHAnsi"/>
          <w:color w:val="auto"/>
          <w:lang w:eastAsia="en-US"/>
        </w:rPr>
        <w:t xml:space="preserve">na adres Dom Pomocy Społecznej w Jedlance  Jedlanka 10, 26-660 Jedlińsk lub pocztą elektroniczną na adres: </w:t>
      </w:r>
      <w:hyperlink r:id="rId8" w:history="1">
        <w:r w:rsidRPr="007C4EA4">
          <w:rPr>
            <w:rStyle w:val="Hipercze"/>
            <w:rFonts w:asciiTheme="majorHAnsi" w:eastAsia="Tahoma" w:hAnsiTheme="majorHAnsi" w:cstheme="majorHAnsi"/>
            <w:color w:val="auto"/>
            <w:lang w:eastAsia="en-US"/>
          </w:rPr>
          <w:t>kontakt@jedlankadps.pl</w:t>
        </w:r>
      </w:hyperlink>
      <w:r w:rsidRPr="007C4EA4">
        <w:rPr>
          <w:rStyle w:val="Hipercze"/>
          <w:rFonts w:asciiTheme="majorHAnsi" w:eastAsia="Tahoma" w:hAnsiTheme="majorHAnsi" w:cstheme="majorHAnsi"/>
          <w:color w:val="auto"/>
          <w:lang w:eastAsia="en-US"/>
        </w:rPr>
        <w:t xml:space="preserve"> </w:t>
      </w:r>
      <w:r w:rsidRPr="007C4EA4">
        <w:rPr>
          <w:rFonts w:asciiTheme="majorHAnsi" w:eastAsia="Tahoma" w:hAnsiTheme="majorHAnsi" w:cstheme="majorHAnsi"/>
          <w:color w:val="auto"/>
          <w:lang w:eastAsia="en-US"/>
        </w:rPr>
        <w:t xml:space="preserve">do dnia </w:t>
      </w:r>
      <w:r w:rsidR="00D42462">
        <w:rPr>
          <w:rFonts w:asciiTheme="majorHAnsi" w:eastAsia="Tahoma" w:hAnsiTheme="majorHAnsi" w:cstheme="majorHAnsi"/>
          <w:color w:val="auto"/>
        </w:rPr>
        <w:t>31</w:t>
      </w:r>
      <w:r w:rsidRPr="007C4EA4">
        <w:rPr>
          <w:rFonts w:asciiTheme="majorHAnsi" w:eastAsia="Tahoma" w:hAnsiTheme="majorHAnsi" w:cstheme="majorHAnsi"/>
          <w:color w:val="auto"/>
          <w:lang w:eastAsia="en-US"/>
        </w:rPr>
        <w:t>.</w:t>
      </w:r>
      <w:r w:rsidRPr="007C4EA4">
        <w:rPr>
          <w:rFonts w:asciiTheme="majorHAnsi" w:eastAsia="Tahoma" w:hAnsiTheme="majorHAnsi" w:cstheme="majorHAnsi"/>
          <w:color w:val="auto"/>
        </w:rPr>
        <w:t>05</w:t>
      </w:r>
      <w:r w:rsidRPr="007C4EA4">
        <w:rPr>
          <w:rFonts w:asciiTheme="majorHAnsi" w:eastAsia="Tahoma" w:hAnsiTheme="majorHAnsi" w:cstheme="majorHAnsi"/>
          <w:color w:val="auto"/>
          <w:lang w:eastAsia="en-US"/>
        </w:rPr>
        <w:t xml:space="preserve">.2020 r. </w:t>
      </w:r>
      <w:r w:rsidRPr="007C4EA4">
        <w:rPr>
          <w:rFonts w:asciiTheme="majorHAnsi" w:hAnsiTheme="majorHAnsi" w:cstheme="majorHAnsi"/>
          <w:color w:val="auto"/>
        </w:rPr>
        <w:t xml:space="preserve">Decyduje data wpływu do DPS w Jedlance. Zamawiający powiadomi niezwłocznie o dokonanym wyborze najkorzystniejszej oferty wszystkich Wykonawców, którzy ubiegali się o udzielenie zamówienia. Wybranemu Wykonawcy Zamawiający określi miejsce i termin podpisania umowy.                                                                                                                                                                                          </w:t>
      </w:r>
      <w:r>
        <w:rPr>
          <w:rFonts w:asciiTheme="majorHAnsi" w:hAnsiTheme="majorHAnsi" w:cstheme="majorHAnsi"/>
          <w:color w:val="auto"/>
        </w:rPr>
        <w:t xml:space="preserve">                                                                                                                                                            </w:t>
      </w:r>
      <w:r w:rsidR="00C23936">
        <w:rPr>
          <w:rFonts w:asciiTheme="majorHAnsi" w:hAnsiTheme="majorHAnsi" w:cstheme="majorHAnsi"/>
          <w:color w:val="auto"/>
        </w:rPr>
        <w:t>5</w:t>
      </w:r>
      <w:r w:rsidR="00D42462">
        <w:rPr>
          <w:rFonts w:asciiTheme="majorHAnsi" w:hAnsiTheme="majorHAnsi" w:cstheme="majorHAnsi"/>
          <w:color w:val="auto"/>
        </w:rPr>
        <w:t>.</w:t>
      </w:r>
      <w:r w:rsidRPr="007C4EA4">
        <w:rPr>
          <w:rFonts w:asciiTheme="majorHAnsi" w:hAnsiTheme="majorHAnsi" w:cstheme="majorHAnsi"/>
          <w:color w:val="auto"/>
        </w:rPr>
        <w:t xml:space="preserve">Uwagi końcowe:                                                                                                                                             </w:t>
      </w:r>
    </w:p>
    <w:p w:rsidR="003C0C88" w:rsidRPr="00215BEF" w:rsidRDefault="00BD35D0" w:rsidP="00546D53">
      <w:pPr>
        <w:rPr>
          <w:rFonts w:asciiTheme="majorHAnsi" w:hAnsiTheme="majorHAnsi" w:cstheme="majorHAnsi"/>
          <w:color w:val="auto"/>
        </w:rPr>
      </w:pPr>
      <w:r w:rsidRPr="00BD35D0">
        <w:rPr>
          <w:rFonts w:asciiTheme="majorHAnsi" w:hAnsiTheme="majorHAnsi" w:cstheme="majorHAnsi"/>
          <w:color w:val="auto"/>
        </w:rPr>
        <w:t>-</w:t>
      </w:r>
      <w:r w:rsidR="00546D53" w:rsidRPr="007C4EA4">
        <w:rPr>
          <w:rFonts w:asciiTheme="majorHAnsi" w:hAnsiTheme="majorHAnsi" w:cstheme="majorHAnsi"/>
          <w:color w:val="auto"/>
        </w:rPr>
        <w:t xml:space="preserve">Zamawiający zastrzega sobie prawo do unieważnienia postępowania bez podania przyczyny.             </w:t>
      </w:r>
      <w:r>
        <w:rPr>
          <w:rFonts w:asciiTheme="majorHAnsi" w:hAnsiTheme="majorHAnsi" w:cstheme="majorHAnsi"/>
          <w:color w:val="auto"/>
        </w:rPr>
        <w:t xml:space="preserve">             </w:t>
      </w:r>
      <w:r w:rsidRPr="00BD35D0">
        <w:rPr>
          <w:rFonts w:asciiTheme="majorHAnsi" w:hAnsiTheme="majorHAnsi" w:cstheme="majorHAnsi"/>
          <w:color w:val="auto"/>
        </w:rPr>
        <w:t>-</w:t>
      </w:r>
      <w:r w:rsidR="00546D53" w:rsidRPr="007C4EA4">
        <w:rPr>
          <w:rFonts w:asciiTheme="majorHAnsi" w:hAnsiTheme="majorHAnsi" w:cstheme="majorHAnsi"/>
          <w:color w:val="auto"/>
        </w:rPr>
        <w:t xml:space="preserve">Jeżeli Wykonawca, którego oferta została wybrana, odstąpi od podpisania umowy z Zamawiającym, możliwe jest podpisanie umowy z Wykonawcą, który w postępowaniu uzyskał kolejną najwyższą liczbę punktów.                                                                                                                                                                                                                                                                   </w:t>
      </w:r>
      <w:r w:rsidR="00C23936">
        <w:rPr>
          <w:rFonts w:asciiTheme="majorHAnsi" w:eastAsia="Tahoma" w:hAnsiTheme="majorHAnsi" w:cstheme="majorHAnsi"/>
          <w:color w:val="auto"/>
          <w:lang w:eastAsia="en-US"/>
        </w:rPr>
        <w:t>6</w:t>
      </w:r>
      <w:r w:rsidR="00D42462">
        <w:rPr>
          <w:rFonts w:asciiTheme="majorHAnsi" w:eastAsia="Tahoma" w:hAnsiTheme="majorHAnsi" w:cstheme="majorHAnsi"/>
          <w:color w:val="auto"/>
          <w:lang w:eastAsia="en-US"/>
        </w:rPr>
        <w:t>.</w:t>
      </w:r>
      <w:r w:rsidR="00546D53" w:rsidRPr="007C4EA4">
        <w:rPr>
          <w:rFonts w:asciiTheme="majorHAnsi" w:eastAsia="Tahoma" w:hAnsiTheme="majorHAnsi" w:cstheme="majorHAnsi"/>
          <w:color w:val="auto"/>
          <w:lang w:eastAsia="en-US"/>
        </w:rPr>
        <w:t xml:space="preserve">Zamawiający informuje Wykonawcę, że na podstawie art. 4 ust. 4 ustawy z dnia 9 listopada  2018  roku o elektronicznym fakturowaniu w zamówieniach publicznych, koncesjach na roboty budowlane lub usługi oraz o partnerstwie </w:t>
      </w:r>
      <w:proofErr w:type="spellStart"/>
      <w:r w:rsidR="00546D53" w:rsidRPr="007C4EA4">
        <w:rPr>
          <w:rFonts w:asciiTheme="majorHAnsi" w:eastAsia="Tahoma" w:hAnsiTheme="majorHAnsi" w:cstheme="majorHAnsi"/>
          <w:color w:val="auto"/>
          <w:lang w:eastAsia="en-US"/>
        </w:rPr>
        <w:t>publiczno</w:t>
      </w:r>
      <w:proofErr w:type="spellEnd"/>
      <w:r w:rsidR="00546D53" w:rsidRPr="007C4EA4">
        <w:rPr>
          <w:rFonts w:asciiTheme="majorHAnsi" w:eastAsia="Tahoma" w:hAnsiTheme="majorHAnsi" w:cstheme="majorHAnsi"/>
          <w:color w:val="auto"/>
          <w:lang w:eastAsia="en-US"/>
        </w:rPr>
        <w:t xml:space="preserve"> – prywatnym (Dz. U. z 20</w:t>
      </w:r>
      <w:r w:rsidR="00546D53">
        <w:rPr>
          <w:rFonts w:asciiTheme="majorHAnsi" w:eastAsia="Tahoma" w:hAnsiTheme="majorHAnsi" w:cstheme="majorHAnsi"/>
          <w:color w:val="auto"/>
        </w:rPr>
        <w:t>20</w:t>
      </w:r>
      <w:r w:rsidR="00546D53" w:rsidRPr="007C4EA4">
        <w:rPr>
          <w:rFonts w:asciiTheme="majorHAnsi" w:eastAsia="Tahoma" w:hAnsiTheme="majorHAnsi" w:cstheme="majorHAnsi"/>
          <w:color w:val="auto"/>
          <w:lang w:eastAsia="en-US"/>
        </w:rPr>
        <w:t xml:space="preserve"> roku poz.</w:t>
      </w:r>
      <w:r w:rsidR="00546D53">
        <w:rPr>
          <w:rFonts w:asciiTheme="majorHAnsi" w:eastAsia="Tahoma" w:hAnsiTheme="majorHAnsi" w:cstheme="majorHAnsi"/>
          <w:color w:val="auto"/>
        </w:rPr>
        <w:t>1666</w:t>
      </w:r>
      <w:r w:rsidR="00546D53" w:rsidRPr="007C4EA4">
        <w:rPr>
          <w:rFonts w:asciiTheme="majorHAnsi" w:eastAsia="Tahoma" w:hAnsiTheme="majorHAnsi" w:cstheme="majorHAnsi"/>
          <w:color w:val="auto"/>
          <w:lang w:eastAsia="en-US"/>
        </w:rPr>
        <w:t xml:space="preserve">) nie wyraża </w:t>
      </w:r>
      <w:r w:rsidR="00546D53" w:rsidRPr="007C4EA4">
        <w:rPr>
          <w:rFonts w:asciiTheme="majorHAnsi" w:eastAsia="Tahoma" w:hAnsiTheme="majorHAnsi" w:cstheme="majorHAnsi"/>
          <w:color w:val="auto"/>
          <w:lang w:eastAsia="en-US"/>
        </w:rPr>
        <w:lastRenderedPageBreak/>
        <w:t xml:space="preserve">zgody na wysyłanie i odbieranie innych ustrukturyzowanych dokumentów elektronicznych. </w:t>
      </w:r>
      <w:r w:rsidR="00546D53" w:rsidRPr="007C4EA4">
        <w:rPr>
          <w:rFonts w:asciiTheme="majorHAnsi" w:hAnsiTheme="majorHAnsi" w:cstheme="majorHAnsi"/>
          <w:color w:val="auto"/>
        </w:rPr>
        <w:t xml:space="preserve">                                                                                                                                                                    </w:t>
      </w:r>
      <w:r w:rsidR="00C23936">
        <w:rPr>
          <w:rFonts w:asciiTheme="majorHAnsi" w:hAnsiTheme="majorHAnsi" w:cstheme="majorHAnsi"/>
          <w:color w:val="auto"/>
        </w:rPr>
        <w:t>7</w:t>
      </w:r>
      <w:r w:rsidR="00D42462">
        <w:rPr>
          <w:rFonts w:asciiTheme="majorHAnsi" w:hAnsiTheme="majorHAnsi" w:cstheme="majorHAnsi"/>
          <w:color w:val="auto"/>
        </w:rPr>
        <w:t>.</w:t>
      </w:r>
      <w:r w:rsidR="00546D53" w:rsidRPr="007C4EA4">
        <w:rPr>
          <w:rFonts w:asciiTheme="majorHAnsi" w:eastAsia="Tahoma" w:hAnsiTheme="majorHAnsi" w:cstheme="majorHAnsi"/>
          <w:color w:val="auto"/>
          <w:lang w:eastAsia="en-US"/>
        </w:rPr>
        <w:t>Zamawiający   informuje Wykonawcę, że na podstawie art.4 ust.3 ustawy z dnia 9 listopada 2018  roku o elektronicznym fakturowaniu w zamówieniach publicznych, koncesjach na roboty budowlane lub usługi oraz partnerstwie publiczno-pryw</w:t>
      </w:r>
      <w:r w:rsidR="00546D53">
        <w:rPr>
          <w:rFonts w:asciiTheme="majorHAnsi" w:eastAsia="Tahoma" w:hAnsiTheme="majorHAnsi" w:cstheme="majorHAnsi"/>
          <w:color w:val="auto"/>
        </w:rPr>
        <w:t>atnym (Dz.U. z 2020 roku poz.</w:t>
      </w:r>
      <w:r w:rsidR="00546D53" w:rsidRPr="007C4EA4">
        <w:rPr>
          <w:rFonts w:asciiTheme="majorHAnsi" w:eastAsia="Tahoma" w:hAnsiTheme="majorHAnsi" w:cstheme="majorHAnsi"/>
          <w:color w:val="auto"/>
          <w:lang w:eastAsia="en-US"/>
        </w:rPr>
        <w:t>1</w:t>
      </w:r>
      <w:r w:rsidR="00546D53">
        <w:rPr>
          <w:rFonts w:asciiTheme="majorHAnsi" w:eastAsia="Tahoma" w:hAnsiTheme="majorHAnsi" w:cstheme="majorHAnsi"/>
          <w:color w:val="auto"/>
        </w:rPr>
        <w:t>666</w:t>
      </w:r>
      <w:r w:rsidR="00546D53" w:rsidRPr="007C4EA4">
        <w:rPr>
          <w:rFonts w:asciiTheme="majorHAnsi" w:eastAsia="Tahoma" w:hAnsiTheme="majorHAnsi" w:cstheme="majorHAnsi"/>
          <w:color w:val="auto"/>
          <w:lang w:eastAsia="en-US"/>
        </w:rPr>
        <w:t>) wyłącza stosowanie ustrukturyzowanych faktur elektronicznych przy realizacji zamówień na podstawie przedmiotowej umowy.</w:t>
      </w:r>
      <w:r w:rsidR="00546D53" w:rsidRPr="007C4EA4">
        <w:rPr>
          <w:rFonts w:asciiTheme="majorHAnsi" w:hAnsiTheme="majorHAnsi" w:cstheme="majorHAnsi"/>
          <w:color w:val="auto"/>
        </w:rPr>
        <w:t xml:space="preserve">                                                                                                                                                                                          </w:t>
      </w:r>
      <w:r w:rsidR="00C23936">
        <w:rPr>
          <w:rFonts w:asciiTheme="majorHAnsi" w:hAnsiTheme="majorHAnsi" w:cstheme="majorHAnsi"/>
          <w:color w:val="auto"/>
        </w:rPr>
        <w:t>8</w:t>
      </w:r>
      <w:r w:rsidR="00D42462">
        <w:rPr>
          <w:rFonts w:asciiTheme="majorHAnsi" w:hAnsiTheme="majorHAnsi" w:cstheme="majorHAnsi"/>
          <w:color w:val="auto"/>
        </w:rPr>
        <w:t>.</w:t>
      </w:r>
      <w:r w:rsidR="00546D53" w:rsidRPr="007C4EA4">
        <w:rPr>
          <w:rFonts w:asciiTheme="majorHAnsi" w:eastAsia="Tahoma" w:hAnsiTheme="majorHAnsi" w:cstheme="majorHAnsi"/>
          <w:color w:val="auto"/>
          <w:lang w:eastAsia="en-US"/>
        </w:rPr>
        <w:t xml:space="preserve">Wykonawca jest zobowiązany posiadać rachunek rozliczeniowy, o którym mowa w art. 49 ust.1 pkt 1 ustawy z dnia 29 sierpnia 1997 roku Prawo bankowe, lub imienny rachunek w spółdzielczej kasie oszczędnościowo – kredytowej otwarty w związku z prowadzoną działalnością. Rachunek ten powinien znajdować się w Wykazie podatników VAT prowadzonym przez Ministerstwo Finansów, zwanym „Białą listą podatników”                                                            </w:t>
      </w:r>
      <w:r w:rsidR="00546D53" w:rsidRPr="007C4EA4">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color w:val="auto"/>
        </w:rPr>
      </w:pPr>
      <w:r w:rsidRPr="00221BE0">
        <w:rPr>
          <w:rFonts w:asciiTheme="majorHAnsi" w:hAnsiTheme="majorHAnsi" w:cstheme="majorHAnsi"/>
          <w:b/>
          <w:color w:val="auto"/>
        </w:rPr>
        <w:t xml:space="preserve">V </w:t>
      </w:r>
      <w:r>
        <w:rPr>
          <w:rFonts w:asciiTheme="majorHAnsi" w:hAnsiTheme="majorHAnsi" w:cstheme="majorHAnsi"/>
          <w:b/>
          <w:color w:val="auto"/>
        </w:rPr>
        <w:t xml:space="preserve">l </w:t>
      </w:r>
      <w:proofErr w:type="spellStart"/>
      <w:r w:rsidRPr="00221BE0">
        <w:rPr>
          <w:rFonts w:asciiTheme="majorHAnsi" w:hAnsiTheme="majorHAnsi" w:cstheme="majorHAnsi"/>
          <w:b/>
          <w:color w:val="auto"/>
        </w:rPr>
        <w:t>l</w:t>
      </w:r>
      <w:proofErr w:type="spellEnd"/>
      <w:r w:rsidRPr="00221BE0">
        <w:rPr>
          <w:rFonts w:asciiTheme="majorHAnsi" w:hAnsiTheme="majorHAnsi" w:cstheme="majorHAnsi"/>
          <w:b/>
          <w:color w:val="auto"/>
        </w:rPr>
        <w:t>.</w:t>
      </w:r>
      <w:r w:rsidRPr="007C4EA4">
        <w:rPr>
          <w:rFonts w:asciiTheme="majorHAnsi" w:hAnsiTheme="majorHAnsi" w:cstheme="majorHAnsi"/>
          <w:color w:val="auto"/>
        </w:rPr>
        <w:t xml:space="preserve"> Opis sposobu obliczenia ceny.                                                                                                                              </w:t>
      </w:r>
    </w:p>
    <w:p w:rsidR="00215BEF" w:rsidRDefault="00215BEF" w:rsidP="00546D53">
      <w:pPr>
        <w:rPr>
          <w:rFonts w:asciiTheme="majorHAnsi" w:hAnsiTheme="majorHAnsi" w:cstheme="majorHAnsi"/>
          <w:color w:val="auto"/>
        </w:rPr>
      </w:pP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1. Każdy z wykonawców może zaproponować tylko jedną cenę i nie może jej zmienić.                                   2. Zaoferowana cena dotyczy całego przedmiotu zamówienia.                                                                              3. Zaoferowana cena musi być podana liczbą oraz słownie i będzie ceną ryczałtową.                                        4. Cena ofertowa brutto (wraz z podatkiem VAT) jest ceną ofertową wykonawcy i jako cena ryczałtowa nie podlega zmianom.                                                                                                                                    </w:t>
      </w:r>
      <w:r>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rPr>
      </w:pPr>
    </w:p>
    <w:p w:rsidR="00546D53" w:rsidRDefault="00546D53" w:rsidP="00546D53">
      <w:pPr>
        <w:rPr>
          <w:rFonts w:asciiTheme="majorHAnsi" w:hAnsiTheme="majorHAnsi" w:cstheme="majorHAnsi"/>
          <w:color w:val="auto"/>
        </w:rPr>
      </w:pPr>
      <w:r>
        <w:rPr>
          <w:rFonts w:asciiTheme="majorHAnsi" w:hAnsiTheme="majorHAnsi" w:cstheme="majorHAnsi"/>
          <w:b/>
          <w:color w:val="auto"/>
        </w:rPr>
        <w:t xml:space="preserve">V l </w:t>
      </w:r>
      <w:proofErr w:type="spellStart"/>
      <w:r>
        <w:rPr>
          <w:rFonts w:asciiTheme="majorHAnsi" w:hAnsiTheme="majorHAnsi" w:cstheme="majorHAnsi"/>
          <w:b/>
          <w:color w:val="auto"/>
        </w:rPr>
        <w:t>l</w:t>
      </w:r>
      <w:proofErr w:type="spellEnd"/>
      <w:r>
        <w:rPr>
          <w:rFonts w:asciiTheme="majorHAnsi" w:hAnsiTheme="majorHAnsi" w:cstheme="majorHAnsi"/>
          <w:b/>
          <w:color w:val="auto"/>
        </w:rPr>
        <w:t xml:space="preserve"> </w:t>
      </w:r>
      <w:proofErr w:type="spellStart"/>
      <w:r>
        <w:rPr>
          <w:rFonts w:asciiTheme="majorHAnsi" w:hAnsiTheme="majorHAnsi" w:cstheme="majorHAnsi"/>
          <w:b/>
          <w:color w:val="auto"/>
        </w:rPr>
        <w:t>l</w:t>
      </w:r>
      <w:proofErr w:type="spellEnd"/>
      <w:r>
        <w:rPr>
          <w:rFonts w:asciiTheme="majorHAnsi" w:hAnsiTheme="majorHAnsi" w:cstheme="majorHAnsi"/>
          <w:b/>
          <w:color w:val="auto"/>
        </w:rPr>
        <w:t xml:space="preserve"> .</w:t>
      </w:r>
      <w:r w:rsidRPr="007C4EA4">
        <w:rPr>
          <w:rFonts w:asciiTheme="majorHAnsi" w:hAnsiTheme="majorHAnsi" w:cstheme="majorHAnsi"/>
          <w:color w:val="auto"/>
        </w:rPr>
        <w:t xml:space="preserve"> Opis kryteriów, którymi zamawiający będzie się kierował przy wyborze oferty wraz z podaniem znaczenia tych kryteriów oraz sposobu oceny ofert.                                                                                                </w:t>
      </w:r>
    </w:p>
    <w:p w:rsidR="00215BEF" w:rsidRDefault="00215BEF" w:rsidP="00546D53">
      <w:pPr>
        <w:rPr>
          <w:rFonts w:asciiTheme="majorHAnsi" w:hAnsiTheme="majorHAnsi" w:cstheme="majorHAnsi"/>
          <w:color w:val="auto"/>
        </w:rPr>
      </w:pPr>
    </w:p>
    <w:p w:rsid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1. Zamawiający dokona wyboru najkorzystniejszej oferty na podstawie </w:t>
      </w:r>
      <w:r w:rsidR="00E16B75">
        <w:rPr>
          <w:rFonts w:asciiTheme="majorHAnsi" w:hAnsiTheme="majorHAnsi" w:cstheme="majorHAnsi"/>
          <w:color w:val="auto"/>
        </w:rPr>
        <w:t>wartości</w:t>
      </w:r>
      <w:r w:rsidRPr="007C4EA4">
        <w:rPr>
          <w:rFonts w:asciiTheme="majorHAnsi" w:hAnsiTheme="majorHAnsi" w:cstheme="majorHAnsi"/>
          <w:color w:val="auto"/>
        </w:rPr>
        <w:t xml:space="preserve"> jako kryterium oceny ofert (nazwa kryterium, waga, sposób punktowania):</w:t>
      </w:r>
      <w:r>
        <w:rPr>
          <w:rFonts w:asciiTheme="majorHAnsi" w:hAnsiTheme="majorHAnsi" w:cstheme="majorHAnsi"/>
          <w:color w:val="auto"/>
        </w:rPr>
        <w:t xml:space="preserve">  </w:t>
      </w:r>
      <w:r w:rsidRPr="007C4EA4">
        <w:rPr>
          <w:rFonts w:asciiTheme="majorHAnsi" w:hAnsiTheme="majorHAnsi" w:cstheme="majorHAnsi"/>
          <w:color w:val="auto"/>
        </w:rPr>
        <w:t>Cena oferty - 100 % (max 100 pkt)</w:t>
      </w:r>
      <w:r>
        <w:rPr>
          <w:rFonts w:asciiTheme="majorHAnsi" w:hAnsiTheme="majorHAnsi" w:cstheme="majorHAnsi"/>
          <w:color w:val="auto"/>
        </w:rPr>
        <w:t xml:space="preserve">                        2</w:t>
      </w:r>
      <w:r w:rsidRPr="007C4EA4">
        <w:rPr>
          <w:rFonts w:asciiTheme="majorHAnsi" w:hAnsiTheme="majorHAnsi" w:cstheme="majorHAnsi"/>
          <w:color w:val="auto"/>
        </w:rPr>
        <w:t>. Zamawiający poprawi w tekście oferty oczywiste omyłki pisarskie, omyłki rachunkowe oraz inne omyłki polegające na niezgodności oferty z warunk</w:t>
      </w:r>
      <w:r w:rsidR="00E16B75">
        <w:rPr>
          <w:rFonts w:asciiTheme="majorHAnsi" w:hAnsiTheme="majorHAnsi" w:cstheme="majorHAnsi"/>
          <w:color w:val="auto"/>
        </w:rPr>
        <w:t>ami</w:t>
      </w:r>
      <w:r w:rsidRPr="007C4EA4">
        <w:rPr>
          <w:rFonts w:asciiTheme="majorHAnsi" w:hAnsiTheme="majorHAnsi" w:cstheme="majorHAnsi"/>
          <w:color w:val="auto"/>
        </w:rPr>
        <w:t xml:space="preserve"> zamówienia, nie powodujące istotnych zmian treści ofert</w:t>
      </w:r>
      <w:r w:rsidR="00C23936">
        <w:rPr>
          <w:rFonts w:asciiTheme="majorHAnsi" w:hAnsiTheme="majorHAnsi" w:cstheme="majorHAnsi"/>
          <w:color w:val="auto"/>
        </w:rPr>
        <w:t>,</w:t>
      </w:r>
      <w:r w:rsidRPr="007C4EA4">
        <w:rPr>
          <w:rFonts w:asciiTheme="majorHAnsi" w:hAnsiTheme="majorHAnsi" w:cstheme="majorHAnsi"/>
          <w:color w:val="auto"/>
        </w:rPr>
        <w:t xml:space="preserve"> niezwłocznie zawiadamiając o tym wykonawcę, którego oferta została poprawiona.</w:t>
      </w:r>
      <w:r>
        <w:rPr>
          <w:rFonts w:asciiTheme="majorHAnsi" w:hAnsiTheme="majorHAnsi" w:cstheme="majorHAnsi"/>
          <w:color w:val="auto"/>
        </w:rPr>
        <w:t xml:space="preserve"> </w:t>
      </w:r>
      <w:r w:rsidR="00E16B75">
        <w:rPr>
          <w:rFonts w:asciiTheme="majorHAnsi" w:hAnsiTheme="majorHAnsi" w:cstheme="majorHAnsi"/>
          <w:color w:val="auto"/>
        </w:rPr>
        <w:t xml:space="preserve">                   </w:t>
      </w:r>
      <w:r>
        <w:rPr>
          <w:rFonts w:asciiTheme="majorHAnsi" w:hAnsiTheme="majorHAnsi" w:cstheme="majorHAnsi"/>
          <w:color w:val="auto"/>
        </w:rPr>
        <w:t xml:space="preserve">                                                                                                                                      </w:t>
      </w:r>
      <w:r w:rsidR="00E16B75">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rPr>
      </w:pPr>
    </w:p>
    <w:p w:rsidR="00215BEF" w:rsidRDefault="00E16B75" w:rsidP="00546D53">
      <w:pPr>
        <w:rPr>
          <w:rFonts w:asciiTheme="majorHAnsi" w:hAnsiTheme="majorHAnsi" w:cstheme="majorHAnsi"/>
          <w:color w:val="auto"/>
        </w:rPr>
      </w:pPr>
      <w:r w:rsidRPr="00E16B75">
        <w:rPr>
          <w:rFonts w:asciiTheme="majorHAnsi" w:hAnsiTheme="majorHAnsi" w:cstheme="majorHAnsi"/>
          <w:b/>
          <w:color w:val="auto"/>
        </w:rPr>
        <w:t>I</w:t>
      </w:r>
      <w:r>
        <w:rPr>
          <w:rFonts w:asciiTheme="majorHAnsi" w:hAnsiTheme="majorHAnsi" w:cstheme="majorHAnsi"/>
          <w:b/>
          <w:color w:val="auto"/>
        </w:rPr>
        <w:t xml:space="preserve"> </w:t>
      </w:r>
      <w:r w:rsidRPr="00E16B75">
        <w:rPr>
          <w:rFonts w:asciiTheme="majorHAnsi" w:hAnsiTheme="majorHAnsi" w:cstheme="majorHAnsi"/>
          <w:b/>
          <w:color w:val="auto"/>
        </w:rPr>
        <w:t>X</w:t>
      </w:r>
      <w:r>
        <w:rPr>
          <w:rFonts w:asciiTheme="majorHAnsi" w:hAnsiTheme="majorHAnsi" w:cstheme="majorHAnsi"/>
          <w:b/>
          <w:color w:val="auto"/>
        </w:rPr>
        <w:t xml:space="preserve"> </w:t>
      </w:r>
      <w:r w:rsidR="00546D53" w:rsidRPr="00E16B75">
        <w:rPr>
          <w:rFonts w:asciiTheme="majorHAnsi" w:hAnsiTheme="majorHAnsi" w:cstheme="majorHAnsi"/>
          <w:b/>
          <w:color w:val="auto"/>
        </w:rPr>
        <w:t>.</w:t>
      </w:r>
      <w:r w:rsidR="00546D53" w:rsidRPr="007C4EA4">
        <w:rPr>
          <w:rFonts w:asciiTheme="majorHAnsi" w:hAnsiTheme="majorHAnsi" w:cstheme="majorHAnsi"/>
          <w:color w:val="auto"/>
        </w:rPr>
        <w:t xml:space="preserve"> Informacje o formalnościach, jakie powinny zostać dopełnione po wyborze oferty w celu zawarcia umowy w sprawie zamówienia publicznego.                                                                                      </w:t>
      </w:r>
      <w:r w:rsidR="00546D53">
        <w:rPr>
          <w:rFonts w:asciiTheme="majorHAnsi" w:hAnsiTheme="majorHAnsi" w:cstheme="majorHAnsi"/>
          <w:color w:val="auto"/>
        </w:rPr>
        <w:t xml:space="preserve">      </w:t>
      </w:r>
    </w:p>
    <w:p w:rsidR="00215BEF" w:rsidRDefault="00215BEF" w:rsidP="00546D53">
      <w:pPr>
        <w:rPr>
          <w:rFonts w:asciiTheme="majorHAnsi" w:hAnsiTheme="majorHAnsi" w:cstheme="majorHAnsi"/>
          <w:color w:val="auto"/>
        </w:rPr>
      </w:pP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 xml:space="preserve">1. Niezwłocznie po wyborze najkorzystniejszej oferty zamawiający równocześnie zawiadamia wykonawców, którzy złożyli oferty, o:                                                                                                                </w:t>
      </w:r>
      <w:r>
        <w:rPr>
          <w:rFonts w:asciiTheme="majorHAnsi" w:hAnsiTheme="majorHAnsi" w:cstheme="majorHAnsi"/>
          <w:color w:val="auto"/>
        </w:rPr>
        <w:t xml:space="preserve">               </w:t>
      </w:r>
      <w:r w:rsidRPr="007C4EA4">
        <w:rPr>
          <w:rFonts w:asciiTheme="majorHAnsi" w:hAnsiTheme="majorHAnsi" w:cstheme="majorHAnsi"/>
          <w:color w:val="auto"/>
        </w:rPr>
        <w:t xml:space="preserve">1) wyborze najkorzystniejszej oferty, podając nazwę (firmę), siedzibę i adres wykonawcy, którego ofertę wybrano, uzasadnienie jej wyboru oraz nazwy (firmy), siedziby i adresy wykonawców, którzy złożyli oferty, a także punktację przyznaną ofertom;                                                                                                                                                                       </w:t>
      </w:r>
      <w:r>
        <w:rPr>
          <w:rFonts w:asciiTheme="majorHAnsi" w:hAnsiTheme="majorHAnsi" w:cstheme="majorHAnsi"/>
          <w:color w:val="auto"/>
        </w:rPr>
        <w:t xml:space="preserve">   </w:t>
      </w:r>
      <w:r w:rsidRPr="007C4EA4">
        <w:rPr>
          <w:rFonts w:asciiTheme="majorHAnsi" w:hAnsiTheme="majorHAnsi" w:cstheme="majorHAnsi"/>
          <w:color w:val="auto"/>
        </w:rPr>
        <w:t xml:space="preserve">2) wykonawcach, których oferty zostały odrzucone, podając uzasadnienie faktyczne i prawne;                  2. Niezwłocznie po wyborze najkorzystniejszej oferty zamawiający zamieszcza informacje, o których mowa pkt 1, na stronie internetowej oraz w miejscu publicznie dostępnym w swojej siedzibie.                                                                                                                                                                    3. Zamawiający zawiera umowę w sprawie zamówienia publicznego niezwłocznie po przekazaniu                i zamieszczeniu informacji, o której mowa w pkt 1.                                                                                                4. Jeżeli wykonawca, którego oferta została wybrana, uchyla się od zawarcia umowy w sprawie zamówienia publicznego zamawiający może wybrać ofertę najkorzystniejszą spośród pozostałych ofert bez przeprowadzania ich ponownego badania i oceny.                                                                                                                                                                                    </w:t>
      </w:r>
    </w:p>
    <w:p w:rsidR="00215BEF" w:rsidRDefault="00215BEF" w:rsidP="00546D53">
      <w:pPr>
        <w:rPr>
          <w:rFonts w:asciiTheme="majorHAnsi" w:hAnsiTheme="majorHAnsi" w:cstheme="majorHAnsi"/>
          <w:b/>
          <w:color w:val="auto"/>
        </w:rPr>
      </w:pPr>
    </w:p>
    <w:p w:rsidR="003C0C88" w:rsidRPr="00215BEF" w:rsidRDefault="00546D53" w:rsidP="00546D53">
      <w:pPr>
        <w:rPr>
          <w:rFonts w:asciiTheme="majorHAnsi" w:hAnsiTheme="majorHAnsi" w:cstheme="majorHAnsi"/>
          <w:color w:val="auto"/>
        </w:rPr>
      </w:pPr>
      <w:r>
        <w:rPr>
          <w:rFonts w:asciiTheme="majorHAnsi" w:hAnsiTheme="majorHAnsi" w:cstheme="majorHAnsi"/>
          <w:b/>
          <w:color w:val="auto"/>
        </w:rPr>
        <w:t>X</w:t>
      </w:r>
      <w:r w:rsidR="00E16B75">
        <w:rPr>
          <w:rFonts w:asciiTheme="majorHAnsi" w:hAnsiTheme="majorHAnsi" w:cstheme="majorHAnsi"/>
          <w:b/>
          <w:color w:val="auto"/>
        </w:rPr>
        <w:t xml:space="preserve"> </w:t>
      </w:r>
      <w:r w:rsidRPr="007C4EA4">
        <w:rPr>
          <w:rFonts w:asciiTheme="majorHAnsi" w:hAnsiTheme="majorHAnsi" w:cstheme="majorHAnsi"/>
          <w:color w:val="auto"/>
        </w:rPr>
        <w:t xml:space="preserve">. Projekt umowy, jaka zostanie zawarta z wybranym Wykonawcą, stanowi załącznik do niniejszego zapytania ofertowego.                                                                                                                         </w:t>
      </w:r>
    </w:p>
    <w:p w:rsidR="00215BEF" w:rsidRDefault="00215BEF" w:rsidP="00546D53">
      <w:pPr>
        <w:rPr>
          <w:rFonts w:asciiTheme="majorHAnsi" w:hAnsiTheme="majorHAnsi" w:cstheme="majorHAnsi"/>
          <w:b/>
          <w:color w:val="auto"/>
        </w:rPr>
      </w:pPr>
    </w:p>
    <w:p w:rsidR="00546D53" w:rsidRPr="007C4EA4" w:rsidRDefault="00546D53" w:rsidP="00546D53">
      <w:pPr>
        <w:rPr>
          <w:rFonts w:asciiTheme="majorHAnsi" w:hAnsiTheme="majorHAnsi" w:cstheme="majorHAnsi"/>
          <w:color w:val="auto"/>
        </w:rPr>
      </w:pPr>
      <w:r w:rsidRPr="00A13FC7">
        <w:rPr>
          <w:rFonts w:asciiTheme="majorHAnsi" w:hAnsiTheme="majorHAnsi" w:cstheme="majorHAnsi"/>
          <w:b/>
          <w:color w:val="auto"/>
        </w:rPr>
        <w:lastRenderedPageBreak/>
        <w:t>X</w:t>
      </w:r>
      <w:r w:rsidR="00E16B75">
        <w:rPr>
          <w:rFonts w:asciiTheme="majorHAnsi" w:hAnsiTheme="majorHAnsi" w:cstheme="majorHAnsi"/>
          <w:b/>
          <w:color w:val="auto"/>
        </w:rPr>
        <w:t xml:space="preserve"> I </w:t>
      </w:r>
      <w:r w:rsidRPr="007C4EA4">
        <w:rPr>
          <w:rFonts w:asciiTheme="majorHAnsi" w:hAnsiTheme="majorHAnsi" w:cstheme="majorHAnsi"/>
          <w:color w:val="auto"/>
        </w:rPr>
        <w:t xml:space="preserve">.W sprawach nie uregulowanych niniejszym zapytaniem ofertowym obowiązują przepisy zawarte w kodeksie cywilnym.                                                                                                                                </w:t>
      </w:r>
    </w:p>
    <w:p w:rsidR="00215BEF" w:rsidRDefault="00215BEF" w:rsidP="00546D53">
      <w:pPr>
        <w:rPr>
          <w:rFonts w:asciiTheme="majorHAnsi" w:eastAsia="PMingLiU" w:hAnsiTheme="majorHAnsi" w:cstheme="majorHAnsi"/>
          <w:b/>
          <w:color w:val="auto"/>
          <w:lang w:eastAsia="en-US"/>
        </w:rPr>
      </w:pPr>
    </w:p>
    <w:p w:rsidR="00215BEF" w:rsidRDefault="00C23936" w:rsidP="00546D53">
      <w:pPr>
        <w:rPr>
          <w:rFonts w:asciiTheme="majorHAnsi" w:eastAsia="PMingLiU" w:hAnsiTheme="majorHAnsi" w:cstheme="majorHAnsi"/>
          <w:color w:val="auto"/>
          <w:lang w:eastAsia="en-US"/>
        </w:rPr>
      </w:pPr>
      <w:r w:rsidRPr="00C23936">
        <w:rPr>
          <w:rFonts w:asciiTheme="majorHAnsi" w:eastAsia="PMingLiU" w:hAnsiTheme="majorHAnsi" w:cstheme="majorHAnsi"/>
          <w:b/>
          <w:color w:val="auto"/>
          <w:lang w:eastAsia="en-US"/>
        </w:rPr>
        <w:t>Ochrona Danych Osobowych</w:t>
      </w:r>
      <w:r w:rsidRPr="00C23936">
        <w:rPr>
          <w:rFonts w:asciiTheme="majorHAnsi" w:hAnsiTheme="majorHAnsi" w:cstheme="majorHAnsi"/>
          <w:b/>
          <w:color w:val="auto"/>
        </w:rPr>
        <w:t xml:space="preserve">                    </w:t>
      </w:r>
      <w:r w:rsidRPr="00C23936">
        <w:rPr>
          <w:rFonts w:asciiTheme="majorHAnsi" w:eastAsia="PMingLiU" w:hAnsiTheme="majorHAnsi" w:cstheme="majorHAnsi"/>
          <w:color w:val="auto"/>
          <w:lang w:eastAsia="en-US"/>
        </w:rPr>
        <w:t xml:space="preserve">                                                                                                                                                                          </w:t>
      </w:r>
    </w:p>
    <w:p w:rsidR="00246FEF" w:rsidRDefault="00246FEF" w:rsidP="00546D53">
      <w:pPr>
        <w:rPr>
          <w:rFonts w:asciiTheme="majorHAnsi" w:eastAsia="PMingLiU" w:hAnsiTheme="majorHAnsi" w:cstheme="majorHAnsi"/>
          <w:color w:val="auto"/>
          <w:lang w:eastAsia="en-US"/>
        </w:rPr>
      </w:pPr>
    </w:p>
    <w:p w:rsidR="00C23936" w:rsidRPr="00215BEF" w:rsidRDefault="00C23936" w:rsidP="00546D53">
      <w:pPr>
        <w:rPr>
          <w:rFonts w:asciiTheme="majorHAnsi" w:eastAsia="PMingLiU" w:hAnsiTheme="majorHAnsi" w:cstheme="majorHAnsi"/>
          <w:color w:val="auto"/>
          <w:lang w:eastAsia="en-US"/>
        </w:rPr>
      </w:pPr>
      <w:r w:rsidRPr="007C4EA4">
        <w:rPr>
          <w:rFonts w:asciiTheme="majorHAnsi" w:eastAsia="PMingLiU" w:hAnsiTheme="majorHAnsi" w:cstheme="majorHAnsi"/>
          <w:color w:val="auto"/>
          <w:lang w:eastAsia="en-US"/>
        </w:rPr>
        <w:t xml:space="preserve">1.Zamawiający informuje, ze Administratorem danych osobowych uzyskanych w związku </w:t>
      </w:r>
      <w:r>
        <w:rPr>
          <w:rFonts w:asciiTheme="majorHAnsi" w:eastAsia="PMingLiU" w:hAnsiTheme="majorHAnsi" w:cstheme="majorHAnsi"/>
          <w:color w:val="auto"/>
          <w:lang w:eastAsia="en-US"/>
        </w:rPr>
        <w:t xml:space="preserve">                </w:t>
      </w:r>
      <w:r>
        <w:rPr>
          <w:rFonts w:asciiTheme="majorHAnsi" w:eastAsia="PMingLiU" w:hAnsiTheme="majorHAnsi" w:cstheme="majorHAnsi"/>
          <w:color w:val="auto"/>
        </w:rPr>
        <w:t xml:space="preserve">            </w:t>
      </w:r>
      <w:r>
        <w:rPr>
          <w:rFonts w:asciiTheme="majorHAnsi" w:eastAsia="PMingLiU" w:hAnsiTheme="majorHAnsi" w:cstheme="majorHAnsi"/>
          <w:color w:val="auto"/>
          <w:lang w:eastAsia="en-US"/>
        </w:rPr>
        <w:t xml:space="preserve"> </w:t>
      </w:r>
      <w:r w:rsidRPr="007C4EA4">
        <w:rPr>
          <w:rFonts w:asciiTheme="majorHAnsi" w:eastAsia="PMingLiU" w:hAnsiTheme="majorHAnsi" w:cstheme="majorHAnsi"/>
          <w:color w:val="auto"/>
          <w:lang w:eastAsia="en-US"/>
        </w:rPr>
        <w:t xml:space="preserve">z postępowaniem o udzielenie zamówienia publicznego jest Dyrektor Domu Pomocy Społecznej </w:t>
      </w:r>
      <w:r>
        <w:rPr>
          <w:rFonts w:asciiTheme="majorHAnsi" w:eastAsia="PMingLiU" w:hAnsiTheme="majorHAnsi" w:cstheme="majorHAnsi"/>
          <w:color w:val="auto"/>
          <w:lang w:eastAsia="en-US"/>
        </w:rPr>
        <w:t xml:space="preserve">          </w:t>
      </w:r>
      <w:r w:rsidRPr="007C4EA4">
        <w:rPr>
          <w:rFonts w:asciiTheme="majorHAnsi" w:eastAsia="PMingLiU" w:hAnsiTheme="majorHAnsi" w:cstheme="majorHAnsi"/>
          <w:color w:val="auto"/>
          <w:lang w:eastAsia="en-US"/>
        </w:rPr>
        <w:t>w Jedlance z siedzibą pod adresem: Jedlanka 10,  26-660 Jedlińsk, tel.  48 32-13-026,</w:t>
      </w:r>
      <w:r>
        <w:rPr>
          <w:rFonts w:asciiTheme="majorHAnsi" w:eastAsia="PMingLiU" w:hAnsiTheme="majorHAnsi" w:cstheme="majorHAnsi"/>
          <w:color w:val="auto"/>
          <w:lang w:eastAsia="en-US"/>
        </w:rPr>
        <w:t xml:space="preserve">                        </w:t>
      </w:r>
      <w:r w:rsidRPr="007C4EA4">
        <w:rPr>
          <w:rFonts w:asciiTheme="majorHAnsi" w:eastAsia="PMingLiU" w:hAnsiTheme="majorHAnsi" w:cstheme="majorHAnsi"/>
          <w:color w:val="auto"/>
          <w:lang w:eastAsia="en-US"/>
        </w:rPr>
        <w:t xml:space="preserve"> </w:t>
      </w:r>
      <w:r>
        <w:rPr>
          <w:rFonts w:asciiTheme="majorHAnsi" w:eastAsia="PMingLiU" w:hAnsiTheme="majorHAnsi" w:cstheme="majorHAnsi"/>
          <w:color w:val="auto"/>
        </w:rPr>
        <w:t xml:space="preserve">            </w:t>
      </w:r>
      <w:r w:rsidRPr="007C4EA4">
        <w:rPr>
          <w:rFonts w:asciiTheme="majorHAnsi" w:eastAsia="PMingLiU" w:hAnsiTheme="majorHAnsi" w:cstheme="majorHAnsi"/>
          <w:color w:val="auto"/>
          <w:lang w:eastAsia="en-US"/>
        </w:rPr>
        <w:t xml:space="preserve">e-mail : </w:t>
      </w:r>
      <w:hyperlink r:id="rId9" w:history="1">
        <w:r w:rsidRPr="007C4EA4">
          <w:rPr>
            <w:rStyle w:val="Hipercze"/>
            <w:rFonts w:asciiTheme="majorHAnsi" w:eastAsia="PMingLiU" w:hAnsiTheme="majorHAnsi" w:cstheme="majorHAnsi"/>
            <w:color w:val="auto"/>
            <w:lang w:eastAsia="en-US"/>
          </w:rPr>
          <w:t>kontakt@jedlankadps.pl</w:t>
        </w:r>
      </w:hyperlink>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 xml:space="preserve">2.W sprawach związanych z przetwarzaniem danych osobowych można kontaktować się </w:t>
      </w:r>
      <w:r w:rsidR="00D42462">
        <w:rPr>
          <w:rFonts w:asciiTheme="majorHAnsi" w:eastAsia="PMingLiU" w:hAnsiTheme="majorHAnsi" w:cstheme="majorHAnsi"/>
          <w:color w:val="auto"/>
          <w:lang w:eastAsia="en-US"/>
        </w:rPr>
        <w:t xml:space="preserve">                      z </w:t>
      </w:r>
      <w:r>
        <w:rPr>
          <w:rFonts w:asciiTheme="majorHAnsi" w:eastAsia="PMingLiU" w:hAnsiTheme="majorHAnsi" w:cstheme="majorHAnsi"/>
          <w:color w:val="auto"/>
          <w:lang w:eastAsia="en-US"/>
        </w:rPr>
        <w:t>Inspektorem Ochrony Danych</w:t>
      </w:r>
      <w:r w:rsidRPr="007C4EA4">
        <w:rPr>
          <w:rFonts w:asciiTheme="majorHAnsi" w:eastAsia="PMingLiU" w:hAnsiTheme="majorHAnsi" w:cstheme="majorHAnsi"/>
          <w:color w:val="auto"/>
          <w:lang w:eastAsia="en-US"/>
        </w:rPr>
        <w:t xml:space="preserve">, za pośrednictwem adresu : kontakt.iod@gmail.com </w:t>
      </w:r>
      <w:r w:rsidRPr="007C4EA4">
        <w:rPr>
          <w:rFonts w:asciiTheme="majorHAnsi" w:hAnsiTheme="majorHAnsi" w:cstheme="majorHAnsi"/>
          <w:color w:val="auto"/>
        </w:rPr>
        <w:t xml:space="preserve">               </w:t>
      </w:r>
      <w:r>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3.Dane osobowe będą przetwarzane  w celu przeprowadzenia niniejszego postępowania                                         w związku z zapytaniem ofertowym i jego realizacji .</w:t>
      </w:r>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4.Podstawę prawną przetwarzania danych osobowych stanowią krajowe przepisy  o ochronie danych osobowych  oraz art. 6 ust. 1 lit. c RODO w związku z ustawą Prawo zamówień publicznych.</w:t>
      </w:r>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5.Odbiorcami danych osobowych mogą być osoby/ podmioty, którym udostępniona zostanie dokumentacja postępowania w oparciu o art. 2 ust. 1 ustawy o dostępie do informacji publicznej.</w:t>
      </w:r>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6.Dane osobowe będą przechowywane przez okres niezbędny do realizacji celów określonych                          w pkt. 3, a po tym czasie przez okres oraz  w zakresie wymaganym przez przepisy powszechnie obowiązującego prawa.</w:t>
      </w:r>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7.Osobie, której dane dotyczą przysługuje prawo  dostępu do danych. Osobie, której dane dotyczą przysługuje prawo wniesienia skargi do organu nadzorczego.</w:t>
      </w:r>
      <w:r w:rsidRPr="007C4EA4">
        <w:rPr>
          <w:rFonts w:asciiTheme="majorHAnsi" w:hAnsiTheme="majorHAnsi" w:cstheme="majorHAnsi"/>
          <w:color w:val="auto"/>
        </w:rPr>
        <w:t xml:space="preserve">                                                       </w:t>
      </w:r>
      <w:r w:rsidRPr="007C4EA4">
        <w:rPr>
          <w:rFonts w:asciiTheme="majorHAnsi" w:eastAsia="PMingLiU" w:hAnsiTheme="majorHAnsi" w:cstheme="majorHAnsi"/>
          <w:color w:val="auto"/>
          <w:lang w:eastAsia="en-US"/>
        </w:rPr>
        <w:t>8.Podanie danych jest dobrowolne, jednakże ich niepodanie uniemożliwi Zamawiającemu dokonanie oceny spełnienia wymagań przez Wykonawcę zamówienia, co skutkować będzie wykluczeniem Wykonawcy z postępowania i odrzuceniem jego oferty.</w:t>
      </w:r>
    </w:p>
    <w:p w:rsidR="00215BEF" w:rsidRDefault="00215BEF" w:rsidP="00546D53">
      <w:pPr>
        <w:rPr>
          <w:rFonts w:asciiTheme="majorHAnsi" w:hAnsiTheme="majorHAnsi" w:cstheme="majorHAnsi"/>
          <w:b/>
          <w:color w:val="auto"/>
        </w:rPr>
      </w:pPr>
    </w:p>
    <w:p w:rsidR="00546D53" w:rsidRPr="007C4EA4" w:rsidRDefault="00546D53" w:rsidP="00546D53">
      <w:pPr>
        <w:rPr>
          <w:rFonts w:asciiTheme="majorHAnsi" w:hAnsiTheme="majorHAnsi" w:cstheme="majorHAnsi"/>
          <w:color w:val="auto"/>
        </w:rPr>
      </w:pPr>
      <w:r w:rsidRPr="00C23936">
        <w:rPr>
          <w:rFonts w:asciiTheme="majorHAnsi" w:hAnsiTheme="majorHAnsi" w:cstheme="majorHAnsi"/>
          <w:b/>
          <w:color w:val="auto"/>
        </w:rPr>
        <w:t>Załączniki do zapytania ofertowego</w:t>
      </w:r>
      <w:r w:rsidRPr="007C4EA4">
        <w:rPr>
          <w:rFonts w:asciiTheme="majorHAnsi" w:hAnsiTheme="majorHAnsi" w:cstheme="majorHAnsi"/>
          <w:color w:val="auto"/>
        </w:rPr>
        <w:t xml:space="preserve">.                                                                                                                       </w:t>
      </w:r>
    </w:p>
    <w:p w:rsidR="00215BEF" w:rsidRDefault="00215BEF" w:rsidP="00546D53">
      <w:pPr>
        <w:rPr>
          <w:rFonts w:asciiTheme="majorHAnsi" w:hAnsiTheme="majorHAnsi" w:cstheme="majorHAnsi"/>
          <w:color w:val="auto"/>
        </w:rPr>
      </w:pPr>
    </w:p>
    <w:p w:rsidR="003C0C88" w:rsidRPr="00215BEF" w:rsidRDefault="00546D53" w:rsidP="00546D53">
      <w:pPr>
        <w:rPr>
          <w:rFonts w:asciiTheme="majorHAnsi" w:hAnsiTheme="majorHAnsi" w:cstheme="majorHAnsi"/>
          <w:color w:val="auto"/>
        </w:rPr>
      </w:pPr>
      <w:r w:rsidRPr="007C4EA4">
        <w:rPr>
          <w:rFonts w:asciiTheme="majorHAnsi" w:hAnsiTheme="majorHAnsi" w:cstheme="majorHAnsi"/>
          <w:color w:val="auto"/>
        </w:rPr>
        <w:t>1) Formularz ofertowy;                                                                                                                                      2) Wzór oświadczenia o spełnianiu warunków udziału w postępowaniu i o braku podstaw do wykluczenia, o których mowa w</w:t>
      </w:r>
      <w:r w:rsidR="00F50B64">
        <w:rPr>
          <w:rFonts w:asciiTheme="majorHAnsi" w:hAnsiTheme="majorHAnsi" w:cstheme="majorHAnsi"/>
          <w:color w:val="auto"/>
        </w:rPr>
        <w:t xml:space="preserve"> </w:t>
      </w:r>
      <w:r w:rsidR="00F50B64" w:rsidRPr="00F50B64">
        <w:rPr>
          <w:rFonts w:asciiTheme="majorHAnsi" w:hAnsiTheme="majorHAnsi" w:cstheme="majorHAnsi"/>
          <w:color w:val="auto"/>
        </w:rPr>
        <w:t>art 1</w:t>
      </w:r>
      <w:r w:rsidR="00F50B64">
        <w:rPr>
          <w:rFonts w:asciiTheme="majorHAnsi" w:hAnsiTheme="majorHAnsi" w:cstheme="majorHAnsi"/>
          <w:color w:val="auto"/>
        </w:rPr>
        <w:t>08 i 109 ustawy z dnia 11 wrześ</w:t>
      </w:r>
      <w:r w:rsidR="00F50B64" w:rsidRPr="00F50B64">
        <w:rPr>
          <w:rFonts w:asciiTheme="majorHAnsi" w:hAnsiTheme="majorHAnsi" w:cstheme="majorHAnsi"/>
          <w:color w:val="auto"/>
        </w:rPr>
        <w:t>nia 2019 Prawo zamówień publicznych (Dz</w:t>
      </w:r>
      <w:r w:rsidR="00F50B64">
        <w:rPr>
          <w:rFonts w:asciiTheme="majorHAnsi" w:hAnsiTheme="majorHAnsi" w:cstheme="majorHAnsi"/>
          <w:color w:val="auto"/>
        </w:rPr>
        <w:t>.U z 2019 poz. 2019 z późń.zm.)</w:t>
      </w:r>
      <w:r w:rsidRPr="007C4EA4">
        <w:rPr>
          <w:rFonts w:asciiTheme="majorHAnsi" w:hAnsiTheme="majorHAnsi" w:cstheme="majorHAnsi"/>
          <w:color w:val="auto"/>
        </w:rPr>
        <w:t xml:space="preserve"> – wzór załącznika do oferty;                                                                                                                                                           3) </w:t>
      </w:r>
      <w:r>
        <w:rPr>
          <w:rFonts w:asciiTheme="majorHAnsi" w:hAnsiTheme="majorHAnsi" w:cstheme="majorHAnsi"/>
          <w:color w:val="auto"/>
        </w:rPr>
        <w:t xml:space="preserve">Decyzja nr 71/2021 P I N B w Radomiu                  </w:t>
      </w:r>
      <w:r w:rsidRPr="007C4EA4">
        <w:rPr>
          <w:rFonts w:asciiTheme="majorHAnsi" w:hAnsiTheme="majorHAnsi" w:cstheme="majorHAnsi"/>
          <w:color w:val="auto"/>
        </w:rPr>
        <w:t xml:space="preserve">                                                                                               4) Wzór umowy.                                                                                                                                                            5) Ekspertyza techniczna w zakresie ochrony przeciwpożarowej.                                                      6)Postanowienie Komendanta Wojewódzkiego Państwowej Straży Pożarnej.                                                  7) Rzuty poszczególnych kondygnacji.                                                                                                                         </w:t>
      </w:r>
    </w:p>
    <w:p w:rsidR="00215BEF" w:rsidRDefault="00215BEF" w:rsidP="00546D53">
      <w:pPr>
        <w:rPr>
          <w:rFonts w:asciiTheme="majorHAnsi" w:hAnsiTheme="majorHAnsi" w:cstheme="majorHAnsi"/>
          <w:b/>
          <w:color w:val="auto"/>
        </w:rPr>
      </w:pPr>
    </w:p>
    <w:p w:rsidR="00546D53" w:rsidRPr="007C4EA4" w:rsidRDefault="00546D53" w:rsidP="00546D53">
      <w:pPr>
        <w:rPr>
          <w:rFonts w:asciiTheme="majorHAnsi" w:hAnsiTheme="majorHAnsi" w:cstheme="majorHAnsi"/>
          <w:color w:val="auto"/>
        </w:rPr>
      </w:pPr>
      <w:r w:rsidRPr="00C23936">
        <w:rPr>
          <w:rFonts w:asciiTheme="majorHAnsi" w:hAnsiTheme="majorHAnsi" w:cstheme="majorHAnsi"/>
          <w:b/>
          <w:color w:val="auto"/>
        </w:rPr>
        <w:t>Sposoby uzyskania zapytania ofertowego</w:t>
      </w:r>
      <w:r w:rsidRPr="007C4EA4">
        <w:rPr>
          <w:rFonts w:asciiTheme="majorHAnsi" w:hAnsiTheme="majorHAnsi" w:cstheme="majorHAnsi"/>
          <w:color w:val="auto"/>
        </w:rPr>
        <w:t xml:space="preserve">.                                                                                             </w:t>
      </w:r>
    </w:p>
    <w:p w:rsidR="00215BEF" w:rsidRDefault="00215BEF" w:rsidP="00546D53">
      <w:pPr>
        <w:rPr>
          <w:rFonts w:asciiTheme="majorHAnsi" w:hAnsiTheme="majorHAnsi" w:cstheme="majorHAnsi"/>
          <w:b/>
          <w:color w:val="auto"/>
          <w:sz w:val="26"/>
          <w:szCs w:val="26"/>
        </w:rPr>
      </w:pPr>
    </w:p>
    <w:p w:rsidR="00546D53" w:rsidRPr="00C23936" w:rsidRDefault="00546D53" w:rsidP="00546D53">
      <w:pPr>
        <w:rPr>
          <w:rFonts w:asciiTheme="majorHAnsi" w:hAnsiTheme="majorHAnsi" w:cstheme="majorHAnsi"/>
          <w:b/>
          <w:color w:val="auto"/>
          <w:sz w:val="26"/>
          <w:szCs w:val="26"/>
        </w:rPr>
      </w:pPr>
      <w:r w:rsidRPr="00C23936">
        <w:rPr>
          <w:rFonts w:asciiTheme="majorHAnsi" w:hAnsiTheme="majorHAnsi" w:cstheme="majorHAnsi"/>
          <w:b/>
          <w:color w:val="auto"/>
          <w:sz w:val="26"/>
          <w:szCs w:val="26"/>
        </w:rPr>
        <w:t>Zapytanie ofertowe jest dostępne na stronie internetowej: www.jedlankadps.pl</w:t>
      </w:r>
    </w:p>
    <w:p w:rsidR="00546D53" w:rsidRPr="007C4EA4" w:rsidRDefault="00546D53" w:rsidP="00546D53">
      <w:pPr>
        <w:rPr>
          <w:rFonts w:asciiTheme="majorHAnsi" w:hAnsiTheme="majorHAnsi" w:cstheme="majorHAnsi"/>
          <w:color w:val="auto"/>
        </w:rPr>
      </w:pPr>
    </w:p>
    <w:bookmarkEnd w:id="0"/>
    <w:p w:rsidR="009D4A1F" w:rsidRPr="008947A4" w:rsidRDefault="009D4A1F" w:rsidP="009D4A1F">
      <w:pPr>
        <w:jc w:val="both"/>
        <w:rPr>
          <w:b/>
          <w:sz w:val="26"/>
          <w:szCs w:val="26"/>
        </w:rPr>
      </w:pPr>
    </w:p>
    <w:p w:rsidR="009D4A1F" w:rsidRPr="00FB09D1" w:rsidRDefault="009D4A1F" w:rsidP="00265F17">
      <w:pPr>
        <w:jc w:val="both"/>
        <w:rPr>
          <w:b/>
          <w:color w:val="FF0000"/>
          <w:sz w:val="26"/>
          <w:szCs w:val="26"/>
        </w:rPr>
      </w:pPr>
    </w:p>
    <w:p w:rsidR="009D4A1F" w:rsidRPr="00FB09D1" w:rsidRDefault="009D4A1F" w:rsidP="00265F17">
      <w:pPr>
        <w:jc w:val="both"/>
        <w:rPr>
          <w:b/>
          <w:color w:val="FF0000"/>
          <w:sz w:val="26"/>
          <w:szCs w:val="26"/>
        </w:rPr>
      </w:pPr>
    </w:p>
    <w:p w:rsidR="009D4A1F" w:rsidRPr="00FB09D1" w:rsidRDefault="009D4A1F" w:rsidP="00265F17">
      <w:pPr>
        <w:jc w:val="both"/>
        <w:rPr>
          <w:b/>
          <w:color w:val="FF0000"/>
          <w:sz w:val="26"/>
          <w:szCs w:val="26"/>
        </w:rPr>
      </w:pPr>
    </w:p>
    <w:sectPr w:rsidR="009D4A1F" w:rsidRPr="00FB09D1" w:rsidSect="00215BEF">
      <w:footerReference w:type="default" r:id="rId10"/>
      <w:pgSz w:w="11906" w:h="16838"/>
      <w:pgMar w:top="567"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2DC" w:rsidRDefault="00AD22DC" w:rsidP="003C0C88">
      <w:r>
        <w:separator/>
      </w:r>
    </w:p>
  </w:endnote>
  <w:endnote w:type="continuationSeparator" w:id="0">
    <w:p w:rsidR="00AD22DC" w:rsidRDefault="00AD22DC" w:rsidP="003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32583"/>
      <w:docPartObj>
        <w:docPartGallery w:val="Page Numbers (Bottom of Page)"/>
        <w:docPartUnique/>
      </w:docPartObj>
    </w:sdtPr>
    <w:sdtEndPr/>
    <w:sdtContent>
      <w:p w:rsidR="003C0C88" w:rsidRDefault="003C0C88">
        <w:pPr>
          <w:pStyle w:val="Stopka"/>
          <w:jc w:val="center"/>
        </w:pPr>
        <w:r>
          <w:fldChar w:fldCharType="begin"/>
        </w:r>
        <w:r>
          <w:instrText>PAGE   \* MERGEFORMAT</w:instrText>
        </w:r>
        <w:r>
          <w:fldChar w:fldCharType="separate"/>
        </w:r>
        <w:r w:rsidR="003F761E">
          <w:rPr>
            <w:noProof/>
          </w:rPr>
          <w:t>4</w:t>
        </w:r>
        <w:r>
          <w:fldChar w:fldCharType="end"/>
        </w:r>
      </w:p>
    </w:sdtContent>
  </w:sdt>
  <w:p w:rsidR="003C0C88" w:rsidRDefault="003C0C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2DC" w:rsidRDefault="00AD22DC" w:rsidP="003C0C88">
      <w:r>
        <w:separator/>
      </w:r>
    </w:p>
  </w:footnote>
  <w:footnote w:type="continuationSeparator" w:id="0">
    <w:p w:rsidR="00AD22DC" w:rsidRDefault="00AD22DC" w:rsidP="003C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F15"/>
    <w:multiLevelType w:val="hybridMultilevel"/>
    <w:tmpl w:val="48900DF0"/>
    <w:lvl w:ilvl="0" w:tplc="0415000F">
      <w:start w:val="4"/>
      <w:numFmt w:val="decimal"/>
      <w:lvlText w:val="%1."/>
      <w:lvlJc w:val="left"/>
      <w:pPr>
        <w:tabs>
          <w:tab w:val="num" w:pos="644"/>
        </w:tabs>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1" w15:restartNumberingAfterBreak="0">
    <w:nsid w:val="08892686"/>
    <w:multiLevelType w:val="multilevel"/>
    <w:tmpl w:val="5612520A"/>
    <w:lvl w:ilvl="0">
      <w:start w:val="1"/>
      <w:numFmt w:val="decimal"/>
      <w:lvlText w:val="%1."/>
      <w:lvlJc w:val="left"/>
      <w:pPr>
        <w:tabs>
          <w:tab w:val="left" w:pos="360"/>
        </w:tabs>
        <w:ind w:left="720"/>
      </w:pPr>
      <w:rPr>
        <w:rFonts w:ascii="Tahoma" w:eastAsia="Tahoma" w:hAnsi="Tahoma"/>
        <w:strike w:val="0"/>
        <w:color w:val="000000"/>
        <w:spacing w:val="16"/>
        <w:w w:val="100"/>
        <w:sz w:val="15"/>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D43C2"/>
    <w:multiLevelType w:val="hybridMultilevel"/>
    <w:tmpl w:val="F86009B2"/>
    <w:lvl w:ilvl="0" w:tplc="467C6A98">
      <w:start w:val="1"/>
      <w:numFmt w:val="decimal"/>
      <w:lvlText w:val="%1."/>
      <w:lvlJc w:val="left"/>
      <w:pPr>
        <w:tabs>
          <w:tab w:val="num" w:pos="735"/>
        </w:tabs>
        <w:ind w:left="735" w:hanging="375"/>
      </w:pPr>
    </w:lvl>
    <w:lvl w:ilvl="1" w:tplc="C35C1A42">
      <w:numFmt w:val="none"/>
      <w:lvlText w:val=""/>
      <w:lvlJc w:val="left"/>
      <w:pPr>
        <w:tabs>
          <w:tab w:val="num" w:pos="360"/>
        </w:tabs>
        <w:ind w:left="0" w:firstLine="0"/>
      </w:pPr>
    </w:lvl>
    <w:lvl w:ilvl="2" w:tplc="9744A9E2">
      <w:numFmt w:val="none"/>
      <w:lvlText w:val=""/>
      <w:lvlJc w:val="left"/>
      <w:pPr>
        <w:tabs>
          <w:tab w:val="num" w:pos="360"/>
        </w:tabs>
        <w:ind w:left="0" w:firstLine="0"/>
      </w:pPr>
    </w:lvl>
    <w:lvl w:ilvl="3" w:tplc="D1228C04">
      <w:numFmt w:val="none"/>
      <w:lvlText w:val=""/>
      <w:lvlJc w:val="left"/>
      <w:pPr>
        <w:tabs>
          <w:tab w:val="num" w:pos="360"/>
        </w:tabs>
        <w:ind w:left="0" w:firstLine="0"/>
      </w:pPr>
    </w:lvl>
    <w:lvl w:ilvl="4" w:tplc="F63612E0">
      <w:numFmt w:val="none"/>
      <w:lvlText w:val=""/>
      <w:lvlJc w:val="left"/>
      <w:pPr>
        <w:tabs>
          <w:tab w:val="num" w:pos="360"/>
        </w:tabs>
        <w:ind w:left="0" w:firstLine="0"/>
      </w:pPr>
    </w:lvl>
    <w:lvl w:ilvl="5" w:tplc="85B86846">
      <w:numFmt w:val="none"/>
      <w:lvlText w:val=""/>
      <w:lvlJc w:val="left"/>
      <w:pPr>
        <w:tabs>
          <w:tab w:val="num" w:pos="360"/>
        </w:tabs>
        <w:ind w:left="0" w:firstLine="0"/>
      </w:pPr>
    </w:lvl>
    <w:lvl w:ilvl="6" w:tplc="AB1A7AE2">
      <w:numFmt w:val="none"/>
      <w:lvlText w:val=""/>
      <w:lvlJc w:val="left"/>
      <w:pPr>
        <w:tabs>
          <w:tab w:val="num" w:pos="360"/>
        </w:tabs>
        <w:ind w:left="0" w:firstLine="0"/>
      </w:pPr>
    </w:lvl>
    <w:lvl w:ilvl="7" w:tplc="A5E02A54">
      <w:numFmt w:val="none"/>
      <w:lvlText w:val=""/>
      <w:lvlJc w:val="left"/>
      <w:pPr>
        <w:tabs>
          <w:tab w:val="num" w:pos="360"/>
        </w:tabs>
        <w:ind w:left="0" w:firstLine="0"/>
      </w:pPr>
    </w:lvl>
    <w:lvl w:ilvl="8" w:tplc="1D2EEF06">
      <w:numFmt w:val="none"/>
      <w:lvlText w:val=""/>
      <w:lvlJc w:val="left"/>
      <w:pPr>
        <w:tabs>
          <w:tab w:val="num" w:pos="360"/>
        </w:tabs>
        <w:ind w:left="0" w:firstLine="0"/>
      </w:pPr>
    </w:lvl>
  </w:abstractNum>
  <w:abstractNum w:abstractNumId="3" w15:restartNumberingAfterBreak="0">
    <w:nsid w:val="0ADD78BB"/>
    <w:multiLevelType w:val="multilevel"/>
    <w:tmpl w:val="D52CAD00"/>
    <w:lvl w:ilvl="0">
      <w:start w:val="1"/>
      <w:numFmt w:val="bullet"/>
      <w:lvlText w:val="-"/>
      <w:lvlJc w:val="left"/>
      <w:pPr>
        <w:tabs>
          <w:tab w:val="left" w:pos="-8"/>
        </w:tabs>
        <w:ind w:left="568"/>
      </w:pPr>
      <w:rPr>
        <w:rFonts w:ascii="Symbol" w:eastAsia="Symbol" w:hAnsi="Symbol"/>
        <w:strike w:val="0"/>
        <w:color w:val="000000"/>
        <w:spacing w:val="1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A3E06"/>
    <w:multiLevelType w:val="hybridMultilevel"/>
    <w:tmpl w:val="1D64E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330103"/>
    <w:multiLevelType w:val="multilevel"/>
    <w:tmpl w:val="F6B05A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C69DD"/>
    <w:multiLevelType w:val="hybridMultilevel"/>
    <w:tmpl w:val="3FAE7E32"/>
    <w:lvl w:ilvl="0" w:tplc="32A40F96">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D54AD"/>
    <w:multiLevelType w:val="hybridMultilevel"/>
    <w:tmpl w:val="183E5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71D69"/>
    <w:multiLevelType w:val="multilevel"/>
    <w:tmpl w:val="E328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952CD"/>
    <w:multiLevelType w:val="multilevel"/>
    <w:tmpl w:val="71B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780"/>
    <w:multiLevelType w:val="hybridMultilevel"/>
    <w:tmpl w:val="F3A254E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7063E5E"/>
    <w:multiLevelType w:val="hybridMultilevel"/>
    <w:tmpl w:val="9858CF8E"/>
    <w:lvl w:ilvl="0" w:tplc="18CC987C">
      <w:start w:val="8"/>
      <w:numFmt w:val="decimal"/>
      <w:lvlText w:val="%1."/>
      <w:lvlJc w:val="left"/>
      <w:pPr>
        <w:ind w:left="360" w:hanging="360"/>
      </w:pPr>
      <w:rPr>
        <w:rFonts w:hint="default"/>
        <w:b/>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C6B368E"/>
    <w:multiLevelType w:val="multilevel"/>
    <w:tmpl w:val="CAD60834"/>
    <w:lvl w:ilvl="0">
      <w:start w:val="3"/>
      <w:numFmt w:val="decimal"/>
      <w:lvlText w:val="%1."/>
      <w:lvlJc w:val="left"/>
      <w:pPr>
        <w:tabs>
          <w:tab w:val="left" w:pos="216"/>
        </w:tabs>
        <w:ind w:left="720"/>
      </w:pPr>
      <w:rPr>
        <w:rFonts w:ascii="Tahoma" w:eastAsia="Tahoma" w:hAnsi="Tahoma"/>
        <w:b/>
        <w:strike w:val="0"/>
        <w:color w:val="000000"/>
        <w:spacing w:val="12"/>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810E35"/>
    <w:multiLevelType w:val="hybridMultilevel"/>
    <w:tmpl w:val="572A4070"/>
    <w:lvl w:ilvl="0" w:tplc="772C48B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9E22C3"/>
    <w:multiLevelType w:val="multilevel"/>
    <w:tmpl w:val="AABEBFB6"/>
    <w:lvl w:ilvl="0">
      <w:start w:val="1"/>
      <w:numFmt w:val="bullet"/>
      <w:lvlText w:val="-"/>
      <w:lvlJc w:val="left"/>
      <w:pPr>
        <w:tabs>
          <w:tab w:val="left" w:pos="72"/>
        </w:tabs>
        <w:ind w:left="720"/>
      </w:pPr>
      <w:rPr>
        <w:rFonts w:ascii="Symbol" w:eastAsia="Symbol" w:hAnsi="Symbol"/>
        <w:strike w:val="0"/>
        <w:color w:val="000000"/>
        <w:spacing w:val="1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7C2593"/>
    <w:multiLevelType w:val="hybridMultilevel"/>
    <w:tmpl w:val="B900CE24"/>
    <w:lvl w:ilvl="0" w:tplc="6D4EC90E">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DC370F"/>
    <w:multiLevelType w:val="hybridMultilevel"/>
    <w:tmpl w:val="D41277EC"/>
    <w:lvl w:ilvl="0" w:tplc="5226DCC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D4B25F0"/>
    <w:multiLevelType w:val="multilevel"/>
    <w:tmpl w:val="2D50BA48"/>
    <w:lvl w:ilvl="0">
      <w:start w:val="1"/>
      <w:numFmt w:val="decimal"/>
      <w:lvlText w:val="%1."/>
      <w:lvlJc w:val="left"/>
      <w:pPr>
        <w:tabs>
          <w:tab w:val="left" w:pos="360"/>
        </w:tabs>
        <w:ind w:left="720"/>
      </w:pPr>
      <w:rPr>
        <w:rFonts w:ascii="Times New Roman" w:eastAsia="Tahoma" w:hAnsi="Times New Roman" w:cs="Times New Roman" w:hint="default"/>
        <w:b/>
        <w:strike w:val="0"/>
        <w:color w:val="000000"/>
        <w:spacing w:val="14"/>
        <w:w w:val="100"/>
        <w:sz w:val="24"/>
        <w:szCs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3"/>
  </w:num>
  <w:num w:numId="6">
    <w:abstractNumId w:val="14"/>
  </w:num>
  <w:num w:numId="7">
    <w:abstractNumId w:val="12"/>
  </w:num>
  <w:num w:numId="8">
    <w:abstractNumId w:val="1"/>
  </w:num>
  <w:num w:numId="9">
    <w:abstractNumId w:val="8"/>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9"/>
  </w:num>
  <w:num w:numId="16">
    <w:abstractNumId w:val="0"/>
  </w:num>
  <w:num w:numId="17">
    <w:abstractNumId w:val="6"/>
  </w:num>
  <w:num w:numId="18">
    <w:abstractNumId w:val="7"/>
  </w:num>
  <w:num w:numId="19">
    <w:abstractNumId w:val="4"/>
  </w:num>
  <w:num w:numId="20">
    <w:abstractNumId w:val="16"/>
  </w:num>
  <w:num w:numId="21">
    <w:abstractNumId w:val="11"/>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D7"/>
    <w:rsid w:val="000540FD"/>
    <w:rsid w:val="00055CF3"/>
    <w:rsid w:val="00063263"/>
    <w:rsid w:val="000A632A"/>
    <w:rsid w:val="000A693F"/>
    <w:rsid w:val="000B071B"/>
    <w:rsid w:val="000B7A88"/>
    <w:rsid w:val="000C68CD"/>
    <w:rsid w:val="000E564C"/>
    <w:rsid w:val="000F0598"/>
    <w:rsid w:val="00100F27"/>
    <w:rsid w:val="00101C58"/>
    <w:rsid w:val="00132177"/>
    <w:rsid w:val="00163ED1"/>
    <w:rsid w:val="001709A3"/>
    <w:rsid w:val="001A5C35"/>
    <w:rsid w:val="001C4CE0"/>
    <w:rsid w:val="001C5A9E"/>
    <w:rsid w:val="001D62CC"/>
    <w:rsid w:val="002149AB"/>
    <w:rsid w:val="00215BEF"/>
    <w:rsid w:val="002211E3"/>
    <w:rsid w:val="00237725"/>
    <w:rsid w:val="00246FEF"/>
    <w:rsid w:val="00265F17"/>
    <w:rsid w:val="002B77CB"/>
    <w:rsid w:val="002E5C29"/>
    <w:rsid w:val="002E7D78"/>
    <w:rsid w:val="002E7E4C"/>
    <w:rsid w:val="002F0A69"/>
    <w:rsid w:val="00312C40"/>
    <w:rsid w:val="00316C69"/>
    <w:rsid w:val="003239B5"/>
    <w:rsid w:val="00337988"/>
    <w:rsid w:val="00363E43"/>
    <w:rsid w:val="00375E02"/>
    <w:rsid w:val="00392473"/>
    <w:rsid w:val="003A3783"/>
    <w:rsid w:val="003B09FB"/>
    <w:rsid w:val="003C0537"/>
    <w:rsid w:val="003C0C88"/>
    <w:rsid w:val="003D3CE9"/>
    <w:rsid w:val="003E1046"/>
    <w:rsid w:val="003E481B"/>
    <w:rsid w:val="003E705A"/>
    <w:rsid w:val="003F761E"/>
    <w:rsid w:val="003F7969"/>
    <w:rsid w:val="00401C92"/>
    <w:rsid w:val="00432CA5"/>
    <w:rsid w:val="004411A0"/>
    <w:rsid w:val="0044662D"/>
    <w:rsid w:val="004477A4"/>
    <w:rsid w:val="00453B23"/>
    <w:rsid w:val="00460784"/>
    <w:rsid w:val="00465920"/>
    <w:rsid w:val="00476E1D"/>
    <w:rsid w:val="0047767A"/>
    <w:rsid w:val="00483016"/>
    <w:rsid w:val="00485CC0"/>
    <w:rsid w:val="00494F79"/>
    <w:rsid w:val="004A5CA2"/>
    <w:rsid w:val="004B125D"/>
    <w:rsid w:val="004B385A"/>
    <w:rsid w:val="004D7489"/>
    <w:rsid w:val="0050075F"/>
    <w:rsid w:val="00534DFD"/>
    <w:rsid w:val="00540CD7"/>
    <w:rsid w:val="00546D53"/>
    <w:rsid w:val="00552444"/>
    <w:rsid w:val="00553ADF"/>
    <w:rsid w:val="005625FE"/>
    <w:rsid w:val="00564992"/>
    <w:rsid w:val="0056521B"/>
    <w:rsid w:val="0057423C"/>
    <w:rsid w:val="005A2456"/>
    <w:rsid w:val="005B09A4"/>
    <w:rsid w:val="005C648D"/>
    <w:rsid w:val="005D165A"/>
    <w:rsid w:val="005E17CA"/>
    <w:rsid w:val="00603A04"/>
    <w:rsid w:val="006230BC"/>
    <w:rsid w:val="0062747B"/>
    <w:rsid w:val="00631B92"/>
    <w:rsid w:val="006743E9"/>
    <w:rsid w:val="00677444"/>
    <w:rsid w:val="00685A19"/>
    <w:rsid w:val="006B3B9B"/>
    <w:rsid w:val="006D012D"/>
    <w:rsid w:val="006D3DE7"/>
    <w:rsid w:val="006D7CD5"/>
    <w:rsid w:val="006E7016"/>
    <w:rsid w:val="00725A02"/>
    <w:rsid w:val="00732D7A"/>
    <w:rsid w:val="0079312B"/>
    <w:rsid w:val="007A3A1A"/>
    <w:rsid w:val="007B28D7"/>
    <w:rsid w:val="007B3E0F"/>
    <w:rsid w:val="007E0194"/>
    <w:rsid w:val="007E2CF3"/>
    <w:rsid w:val="007E7E69"/>
    <w:rsid w:val="00807EF1"/>
    <w:rsid w:val="00814CDB"/>
    <w:rsid w:val="00827E24"/>
    <w:rsid w:val="008947A4"/>
    <w:rsid w:val="008B7248"/>
    <w:rsid w:val="008B7B16"/>
    <w:rsid w:val="008C5B38"/>
    <w:rsid w:val="008F758C"/>
    <w:rsid w:val="00902537"/>
    <w:rsid w:val="009106AE"/>
    <w:rsid w:val="00927DAF"/>
    <w:rsid w:val="00931D0F"/>
    <w:rsid w:val="009542BE"/>
    <w:rsid w:val="00962657"/>
    <w:rsid w:val="00994DBF"/>
    <w:rsid w:val="00997B19"/>
    <w:rsid w:val="009A0AF5"/>
    <w:rsid w:val="009A4A45"/>
    <w:rsid w:val="009C6810"/>
    <w:rsid w:val="009D4A1F"/>
    <w:rsid w:val="00A00A18"/>
    <w:rsid w:val="00A158CB"/>
    <w:rsid w:val="00A22CC5"/>
    <w:rsid w:val="00A3292A"/>
    <w:rsid w:val="00A40624"/>
    <w:rsid w:val="00A40E9D"/>
    <w:rsid w:val="00A46D1F"/>
    <w:rsid w:val="00A605B6"/>
    <w:rsid w:val="00A663C2"/>
    <w:rsid w:val="00A83798"/>
    <w:rsid w:val="00A8580E"/>
    <w:rsid w:val="00A91569"/>
    <w:rsid w:val="00AD22DC"/>
    <w:rsid w:val="00AE7417"/>
    <w:rsid w:val="00B0234C"/>
    <w:rsid w:val="00B02CE3"/>
    <w:rsid w:val="00B32DC4"/>
    <w:rsid w:val="00B44FBB"/>
    <w:rsid w:val="00B46839"/>
    <w:rsid w:val="00B57F09"/>
    <w:rsid w:val="00B63592"/>
    <w:rsid w:val="00B71655"/>
    <w:rsid w:val="00BA1457"/>
    <w:rsid w:val="00BB66C9"/>
    <w:rsid w:val="00BD35D0"/>
    <w:rsid w:val="00BF0908"/>
    <w:rsid w:val="00C16BDD"/>
    <w:rsid w:val="00C2149D"/>
    <w:rsid w:val="00C23936"/>
    <w:rsid w:val="00C63339"/>
    <w:rsid w:val="00C65B80"/>
    <w:rsid w:val="00C734D4"/>
    <w:rsid w:val="00CB10FA"/>
    <w:rsid w:val="00D015EA"/>
    <w:rsid w:val="00D01E78"/>
    <w:rsid w:val="00D10B59"/>
    <w:rsid w:val="00D12EAB"/>
    <w:rsid w:val="00D42462"/>
    <w:rsid w:val="00D81530"/>
    <w:rsid w:val="00DA143C"/>
    <w:rsid w:val="00DA51BC"/>
    <w:rsid w:val="00DD4F5F"/>
    <w:rsid w:val="00DF6EFD"/>
    <w:rsid w:val="00E12598"/>
    <w:rsid w:val="00E16B75"/>
    <w:rsid w:val="00E24CD8"/>
    <w:rsid w:val="00E650E1"/>
    <w:rsid w:val="00E65343"/>
    <w:rsid w:val="00E71867"/>
    <w:rsid w:val="00ED177E"/>
    <w:rsid w:val="00EE65DC"/>
    <w:rsid w:val="00EF49BE"/>
    <w:rsid w:val="00F50B64"/>
    <w:rsid w:val="00F54B32"/>
    <w:rsid w:val="00F644F8"/>
    <w:rsid w:val="00F91EAD"/>
    <w:rsid w:val="00F9694F"/>
    <w:rsid w:val="00FB09D1"/>
    <w:rsid w:val="00FB0B74"/>
    <w:rsid w:val="00FD2C24"/>
    <w:rsid w:val="00FF0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BB1F72-DAB4-47B3-852F-5AAC24C3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44F8"/>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40CD7"/>
    <w:rPr>
      <w:color w:val="0000FF"/>
      <w:u w:val="single"/>
    </w:rPr>
  </w:style>
  <w:style w:type="table" w:styleId="Tabela-Siatka">
    <w:name w:val="Table Grid"/>
    <w:basedOn w:val="Standardowy"/>
    <w:uiPriority w:val="59"/>
    <w:rsid w:val="00540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2E7E4C"/>
    <w:rPr>
      <w:rFonts w:ascii="Segoe UI" w:hAnsi="Segoe UI" w:cs="Segoe UI"/>
      <w:sz w:val="18"/>
      <w:szCs w:val="18"/>
    </w:rPr>
  </w:style>
  <w:style w:type="character" w:customStyle="1" w:styleId="TekstdymkaZnak">
    <w:name w:val="Tekst dymka Znak"/>
    <w:link w:val="Tekstdymka"/>
    <w:rsid w:val="002E7E4C"/>
    <w:rPr>
      <w:rFonts w:ascii="Segoe UI" w:hAnsi="Segoe UI" w:cs="Segoe UI"/>
      <w:sz w:val="18"/>
      <w:szCs w:val="18"/>
    </w:rPr>
  </w:style>
  <w:style w:type="character" w:styleId="Odwoaniedokomentarza">
    <w:name w:val="annotation reference"/>
    <w:rsid w:val="00F54B32"/>
    <w:rPr>
      <w:sz w:val="16"/>
      <w:szCs w:val="16"/>
    </w:rPr>
  </w:style>
  <w:style w:type="paragraph" w:styleId="Tekstkomentarza">
    <w:name w:val="annotation text"/>
    <w:basedOn w:val="Normalny"/>
    <w:link w:val="TekstkomentarzaZnak"/>
    <w:rsid w:val="00F54B32"/>
  </w:style>
  <w:style w:type="character" w:customStyle="1" w:styleId="TekstkomentarzaZnak">
    <w:name w:val="Tekst komentarza Znak"/>
    <w:basedOn w:val="Domylnaczcionkaakapitu"/>
    <w:link w:val="Tekstkomentarza"/>
    <w:rsid w:val="00F54B32"/>
  </w:style>
  <w:style w:type="paragraph" w:styleId="Tematkomentarza">
    <w:name w:val="annotation subject"/>
    <w:basedOn w:val="Tekstkomentarza"/>
    <w:next w:val="Tekstkomentarza"/>
    <w:link w:val="TematkomentarzaZnak"/>
    <w:rsid w:val="00F54B32"/>
    <w:rPr>
      <w:b/>
      <w:bCs/>
    </w:rPr>
  </w:style>
  <w:style w:type="character" w:customStyle="1" w:styleId="TematkomentarzaZnak">
    <w:name w:val="Temat komentarza Znak"/>
    <w:link w:val="Tematkomentarza"/>
    <w:rsid w:val="00F54B32"/>
    <w:rPr>
      <w:b/>
      <w:bCs/>
    </w:rPr>
  </w:style>
  <w:style w:type="paragraph" w:styleId="Akapitzlist">
    <w:name w:val="List Paragraph"/>
    <w:basedOn w:val="Normalny"/>
    <w:uiPriority w:val="34"/>
    <w:qFormat/>
    <w:rsid w:val="008B7248"/>
    <w:pPr>
      <w:ind w:left="720"/>
      <w:contextualSpacing/>
    </w:pPr>
  </w:style>
  <w:style w:type="paragraph" w:styleId="Nagwek">
    <w:name w:val="header"/>
    <w:basedOn w:val="Normalny"/>
    <w:link w:val="NagwekZnak"/>
    <w:rsid w:val="003C0C88"/>
    <w:pPr>
      <w:tabs>
        <w:tab w:val="center" w:pos="4536"/>
        <w:tab w:val="right" w:pos="9072"/>
      </w:tabs>
    </w:pPr>
  </w:style>
  <w:style w:type="character" w:customStyle="1" w:styleId="NagwekZnak">
    <w:name w:val="Nagłówek Znak"/>
    <w:basedOn w:val="Domylnaczcionkaakapitu"/>
    <w:link w:val="Nagwek"/>
    <w:rsid w:val="003C0C88"/>
    <w:rPr>
      <w:color w:val="000000"/>
      <w:sz w:val="24"/>
      <w:szCs w:val="24"/>
    </w:rPr>
  </w:style>
  <w:style w:type="paragraph" w:styleId="Stopka">
    <w:name w:val="footer"/>
    <w:basedOn w:val="Normalny"/>
    <w:link w:val="StopkaZnak"/>
    <w:uiPriority w:val="99"/>
    <w:rsid w:val="003C0C88"/>
    <w:pPr>
      <w:tabs>
        <w:tab w:val="center" w:pos="4536"/>
        <w:tab w:val="right" w:pos="9072"/>
      </w:tabs>
    </w:pPr>
  </w:style>
  <w:style w:type="character" w:customStyle="1" w:styleId="StopkaZnak">
    <w:name w:val="Stopka Znak"/>
    <w:basedOn w:val="Domylnaczcionkaakapitu"/>
    <w:link w:val="Stopka"/>
    <w:uiPriority w:val="99"/>
    <w:rsid w:val="003C0C88"/>
    <w:rPr>
      <w:color w:val="000000"/>
      <w:sz w:val="24"/>
      <w:szCs w:val="24"/>
    </w:rPr>
  </w:style>
  <w:style w:type="paragraph" w:customStyle="1" w:styleId="Default">
    <w:name w:val="Default"/>
    <w:rsid w:val="00EE65DC"/>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6026">
      <w:bodyDiv w:val="1"/>
      <w:marLeft w:val="0"/>
      <w:marRight w:val="0"/>
      <w:marTop w:val="0"/>
      <w:marBottom w:val="0"/>
      <w:divBdr>
        <w:top w:val="none" w:sz="0" w:space="0" w:color="auto"/>
        <w:left w:val="none" w:sz="0" w:space="0" w:color="auto"/>
        <w:bottom w:val="none" w:sz="0" w:space="0" w:color="auto"/>
        <w:right w:val="none" w:sz="0" w:space="0" w:color="auto"/>
      </w:divBdr>
    </w:div>
    <w:div w:id="440339838">
      <w:bodyDiv w:val="1"/>
      <w:marLeft w:val="0"/>
      <w:marRight w:val="0"/>
      <w:marTop w:val="0"/>
      <w:marBottom w:val="0"/>
      <w:divBdr>
        <w:top w:val="none" w:sz="0" w:space="0" w:color="auto"/>
        <w:left w:val="none" w:sz="0" w:space="0" w:color="auto"/>
        <w:bottom w:val="none" w:sz="0" w:space="0" w:color="auto"/>
        <w:right w:val="none" w:sz="0" w:space="0" w:color="auto"/>
      </w:divBdr>
    </w:div>
    <w:div w:id="551113453">
      <w:bodyDiv w:val="1"/>
      <w:marLeft w:val="0"/>
      <w:marRight w:val="0"/>
      <w:marTop w:val="0"/>
      <w:marBottom w:val="0"/>
      <w:divBdr>
        <w:top w:val="none" w:sz="0" w:space="0" w:color="auto"/>
        <w:left w:val="none" w:sz="0" w:space="0" w:color="auto"/>
        <w:bottom w:val="none" w:sz="0" w:space="0" w:color="auto"/>
        <w:right w:val="none" w:sz="0" w:space="0" w:color="auto"/>
      </w:divBdr>
    </w:div>
    <w:div w:id="575475509">
      <w:bodyDiv w:val="1"/>
      <w:marLeft w:val="0"/>
      <w:marRight w:val="0"/>
      <w:marTop w:val="0"/>
      <w:marBottom w:val="0"/>
      <w:divBdr>
        <w:top w:val="none" w:sz="0" w:space="0" w:color="auto"/>
        <w:left w:val="none" w:sz="0" w:space="0" w:color="auto"/>
        <w:bottom w:val="none" w:sz="0" w:space="0" w:color="auto"/>
        <w:right w:val="none" w:sz="0" w:space="0" w:color="auto"/>
      </w:divBdr>
    </w:div>
    <w:div w:id="697194859">
      <w:bodyDiv w:val="1"/>
      <w:marLeft w:val="0"/>
      <w:marRight w:val="0"/>
      <w:marTop w:val="0"/>
      <w:marBottom w:val="0"/>
      <w:divBdr>
        <w:top w:val="none" w:sz="0" w:space="0" w:color="auto"/>
        <w:left w:val="none" w:sz="0" w:space="0" w:color="auto"/>
        <w:bottom w:val="none" w:sz="0" w:space="0" w:color="auto"/>
        <w:right w:val="none" w:sz="0" w:space="0" w:color="auto"/>
      </w:divBdr>
    </w:div>
    <w:div w:id="756176161">
      <w:bodyDiv w:val="1"/>
      <w:marLeft w:val="0"/>
      <w:marRight w:val="0"/>
      <w:marTop w:val="0"/>
      <w:marBottom w:val="0"/>
      <w:divBdr>
        <w:top w:val="none" w:sz="0" w:space="0" w:color="auto"/>
        <w:left w:val="none" w:sz="0" w:space="0" w:color="auto"/>
        <w:bottom w:val="none" w:sz="0" w:space="0" w:color="auto"/>
        <w:right w:val="none" w:sz="0" w:space="0" w:color="auto"/>
      </w:divBdr>
    </w:div>
    <w:div w:id="769348448">
      <w:bodyDiv w:val="1"/>
      <w:marLeft w:val="0"/>
      <w:marRight w:val="0"/>
      <w:marTop w:val="0"/>
      <w:marBottom w:val="0"/>
      <w:divBdr>
        <w:top w:val="none" w:sz="0" w:space="0" w:color="auto"/>
        <w:left w:val="none" w:sz="0" w:space="0" w:color="auto"/>
        <w:bottom w:val="none" w:sz="0" w:space="0" w:color="auto"/>
        <w:right w:val="none" w:sz="0" w:space="0" w:color="auto"/>
      </w:divBdr>
    </w:div>
    <w:div w:id="1255628462">
      <w:bodyDiv w:val="1"/>
      <w:marLeft w:val="0"/>
      <w:marRight w:val="0"/>
      <w:marTop w:val="0"/>
      <w:marBottom w:val="0"/>
      <w:divBdr>
        <w:top w:val="none" w:sz="0" w:space="0" w:color="auto"/>
        <w:left w:val="none" w:sz="0" w:space="0" w:color="auto"/>
        <w:bottom w:val="none" w:sz="0" w:space="0" w:color="auto"/>
        <w:right w:val="none" w:sz="0" w:space="0" w:color="auto"/>
      </w:divBdr>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
    <w:div w:id="1403598080">
      <w:bodyDiv w:val="1"/>
      <w:marLeft w:val="0"/>
      <w:marRight w:val="0"/>
      <w:marTop w:val="0"/>
      <w:marBottom w:val="0"/>
      <w:divBdr>
        <w:top w:val="none" w:sz="0" w:space="0" w:color="auto"/>
        <w:left w:val="none" w:sz="0" w:space="0" w:color="auto"/>
        <w:bottom w:val="none" w:sz="0" w:space="0" w:color="auto"/>
        <w:right w:val="none" w:sz="0" w:space="0" w:color="auto"/>
      </w:divBdr>
    </w:div>
    <w:div w:id="1673337088">
      <w:bodyDiv w:val="1"/>
      <w:marLeft w:val="0"/>
      <w:marRight w:val="0"/>
      <w:marTop w:val="0"/>
      <w:marBottom w:val="0"/>
      <w:divBdr>
        <w:top w:val="none" w:sz="0" w:space="0" w:color="auto"/>
        <w:left w:val="none" w:sz="0" w:space="0" w:color="auto"/>
        <w:bottom w:val="none" w:sz="0" w:space="0" w:color="auto"/>
        <w:right w:val="none" w:sz="0" w:space="0" w:color="auto"/>
      </w:divBdr>
    </w:div>
    <w:div w:id="1862166661">
      <w:bodyDiv w:val="1"/>
      <w:marLeft w:val="0"/>
      <w:marRight w:val="0"/>
      <w:marTop w:val="0"/>
      <w:marBottom w:val="0"/>
      <w:divBdr>
        <w:top w:val="none" w:sz="0" w:space="0" w:color="auto"/>
        <w:left w:val="none" w:sz="0" w:space="0" w:color="auto"/>
        <w:bottom w:val="none" w:sz="0" w:space="0" w:color="auto"/>
        <w:right w:val="none" w:sz="0" w:space="0" w:color="auto"/>
      </w:divBdr>
    </w:div>
    <w:div w:id="1940792392">
      <w:bodyDiv w:val="1"/>
      <w:marLeft w:val="0"/>
      <w:marRight w:val="0"/>
      <w:marTop w:val="0"/>
      <w:marBottom w:val="0"/>
      <w:divBdr>
        <w:top w:val="none" w:sz="0" w:space="0" w:color="auto"/>
        <w:left w:val="none" w:sz="0" w:space="0" w:color="auto"/>
        <w:bottom w:val="none" w:sz="0" w:space="0" w:color="auto"/>
        <w:right w:val="none" w:sz="0" w:space="0" w:color="auto"/>
      </w:divBdr>
    </w:div>
    <w:div w:id="20839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3" Type="http://schemas.openxmlformats.org/officeDocument/2006/relationships/settings" Target="settings.xml"/><Relationship Id="rId7" Type="http://schemas.openxmlformats.org/officeDocument/2006/relationships/hyperlink" Target="mailto:kontakt@dpsjedlank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ntakt@jedlankadp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3709</Words>
  <Characters>22260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Dom Pomocy Społecznej w Jedlance</vt:lpstr>
    </vt:vector>
  </TitlesOfParts>
  <Company/>
  <LinksUpToDate>false</LinksUpToDate>
  <CharactersWithSpaces>25918</CharactersWithSpaces>
  <SharedDoc>false</SharedDoc>
  <HLinks>
    <vt:vector size="18" baseType="variant">
      <vt:variant>
        <vt:i4>1114146</vt:i4>
      </vt:variant>
      <vt:variant>
        <vt:i4>6</vt:i4>
      </vt:variant>
      <vt:variant>
        <vt:i4>0</vt:i4>
      </vt:variant>
      <vt:variant>
        <vt:i4>5</vt:i4>
      </vt:variant>
      <vt:variant>
        <vt:lpwstr>mailto:kontakt@jedlankadps.pl</vt:lpwstr>
      </vt:variant>
      <vt:variant>
        <vt:lpwstr/>
      </vt:variant>
      <vt:variant>
        <vt:i4>6291529</vt:i4>
      </vt:variant>
      <vt:variant>
        <vt:i4>3</vt:i4>
      </vt:variant>
      <vt:variant>
        <vt:i4>0</vt:i4>
      </vt:variant>
      <vt:variant>
        <vt:i4>5</vt:i4>
      </vt:variant>
      <vt:variant>
        <vt:lpwstr>mailto:administracja@jedlankadps.pl</vt:lpwstr>
      </vt:variant>
      <vt:variant>
        <vt:lpwstr/>
      </vt:variant>
      <vt:variant>
        <vt:i4>1245216</vt:i4>
      </vt:variant>
      <vt:variant>
        <vt:i4>0</vt:i4>
      </vt:variant>
      <vt:variant>
        <vt:i4>0</vt:i4>
      </vt:variant>
      <vt:variant>
        <vt:i4>5</vt:i4>
      </vt:variant>
      <vt:variant>
        <vt:lpwstr>mailto:kontakt@dpsjedlanka.pl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Pomocy Społecznej w Jedlance</dc:title>
  <dc:subject/>
  <dc:creator>DPS</dc:creator>
  <cp:keywords/>
  <dc:description/>
  <cp:lastModifiedBy>ADM</cp:lastModifiedBy>
  <cp:revision>15</cp:revision>
  <cp:lastPrinted>2021-05-21T09:05:00Z</cp:lastPrinted>
  <dcterms:created xsi:type="dcterms:W3CDTF">2021-04-27T10:15:00Z</dcterms:created>
  <dcterms:modified xsi:type="dcterms:W3CDTF">2021-05-21T09:37:00Z</dcterms:modified>
</cp:coreProperties>
</file>